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00C" w:rsidRPr="00B6617C" w:rsidRDefault="00C9600C" w:rsidP="00B6617C">
      <w:pPr>
        <w:framePr w:hSpace="180" w:wrap="around" w:vAnchor="text" w:hAnchor="margin" w:y="58"/>
        <w:tabs>
          <w:tab w:val="left" w:pos="426"/>
        </w:tabs>
        <w:spacing w:after="0" w:line="240" w:lineRule="auto"/>
        <w:rPr>
          <w:rFonts w:ascii="Times New Roman" w:hAnsi="Times New Roman" w:cs="Times New Roman"/>
          <w:color w:val="333333"/>
          <w:sz w:val="24"/>
          <w:szCs w:val="24"/>
          <w:lang w:val="uk-UA"/>
        </w:rPr>
      </w:pPr>
      <w:r w:rsidRPr="00B6617C">
        <w:rPr>
          <w:rFonts w:ascii="Times New Roman" w:hAnsi="Times New Roman" w:cs="Times New Roman"/>
          <w:b/>
          <w:sz w:val="24"/>
          <w:szCs w:val="24"/>
          <w:lang w:val="uk-UA"/>
        </w:rPr>
        <w:t xml:space="preserve">                           </w:t>
      </w:r>
    </w:p>
    <w:p w:rsidR="00B4196A" w:rsidRPr="00B6617C" w:rsidRDefault="005D357C" w:rsidP="00B6617C">
      <w:pPr>
        <w:pStyle w:val="a6"/>
        <w:shd w:val="clear" w:color="auto" w:fill="FFFFFF"/>
        <w:tabs>
          <w:tab w:val="left" w:pos="426"/>
        </w:tabs>
        <w:spacing w:before="0" w:beforeAutospacing="0" w:after="0" w:afterAutospacing="0"/>
        <w:jc w:val="center"/>
        <w:textAlignment w:val="baseline"/>
        <w:rPr>
          <w:rStyle w:val="af"/>
          <w:color w:val="222222"/>
          <w:bdr w:val="none" w:sz="0" w:space="0" w:color="auto" w:frame="1"/>
          <w:lang w:val="uk-UA"/>
        </w:rPr>
      </w:pPr>
      <w:r w:rsidRPr="00B6617C">
        <w:rPr>
          <w:rStyle w:val="af"/>
          <w:color w:val="222222"/>
          <w:bdr w:val="none" w:sz="0" w:space="0" w:color="auto" w:frame="1"/>
          <w:lang w:val="uk-UA"/>
        </w:rPr>
        <w:t xml:space="preserve">Повідомлення про проведення </w:t>
      </w:r>
    </w:p>
    <w:p w:rsidR="005D357C" w:rsidRPr="00B6617C" w:rsidRDefault="003B14FD" w:rsidP="00B6617C">
      <w:pPr>
        <w:pStyle w:val="a6"/>
        <w:shd w:val="clear" w:color="auto" w:fill="FFFFFF"/>
        <w:tabs>
          <w:tab w:val="left" w:pos="426"/>
        </w:tabs>
        <w:spacing w:before="0" w:beforeAutospacing="0" w:after="0" w:afterAutospacing="0"/>
        <w:jc w:val="center"/>
        <w:textAlignment w:val="baseline"/>
        <w:rPr>
          <w:color w:val="222222"/>
          <w:lang w:val="uk-UA"/>
        </w:rPr>
      </w:pPr>
      <w:r w:rsidRPr="00B6617C">
        <w:rPr>
          <w:rStyle w:val="af"/>
          <w:color w:val="222222"/>
          <w:bdr w:val="none" w:sz="0" w:space="0" w:color="auto" w:frame="1"/>
          <w:lang w:val="uk-UA"/>
        </w:rPr>
        <w:t xml:space="preserve">позачергових </w:t>
      </w:r>
      <w:r w:rsidR="005D357C" w:rsidRPr="00B6617C">
        <w:rPr>
          <w:rStyle w:val="af"/>
          <w:color w:val="222222"/>
          <w:bdr w:val="none" w:sz="0" w:space="0" w:color="auto" w:frame="1"/>
          <w:lang w:val="uk-UA"/>
        </w:rPr>
        <w:t xml:space="preserve">Загальних </w:t>
      </w:r>
      <w:r w:rsidR="001815F1" w:rsidRPr="00B6617C">
        <w:rPr>
          <w:rStyle w:val="af"/>
          <w:color w:val="222222"/>
          <w:bdr w:val="none" w:sz="0" w:space="0" w:color="auto" w:frame="1"/>
          <w:lang w:val="uk-UA"/>
        </w:rPr>
        <w:t xml:space="preserve">зборів акціонерів </w:t>
      </w:r>
      <w:r w:rsidR="009F2826" w:rsidRPr="00B6617C">
        <w:rPr>
          <w:rStyle w:val="af"/>
          <w:color w:val="222222"/>
          <w:bdr w:val="none" w:sz="0" w:space="0" w:color="auto" w:frame="1"/>
          <w:lang w:val="uk-UA"/>
        </w:rPr>
        <w:t xml:space="preserve">АТ «УКРАЇНСЬКА БІРЖА» </w:t>
      </w:r>
    </w:p>
    <w:p w:rsidR="00A44453" w:rsidRPr="00B6617C" w:rsidRDefault="009E2713" w:rsidP="00B6617C">
      <w:pPr>
        <w:pStyle w:val="21"/>
        <w:tabs>
          <w:tab w:val="left" w:pos="426"/>
        </w:tabs>
        <w:ind w:firstLine="0"/>
        <w:rPr>
          <w:szCs w:val="24"/>
          <w:lang w:val="uk-UA"/>
        </w:rPr>
      </w:pPr>
      <w:r w:rsidRPr="00B6617C">
        <w:rPr>
          <w:szCs w:val="24"/>
          <w:lang w:val="uk-UA"/>
        </w:rPr>
        <w:tab/>
      </w:r>
      <w:r w:rsidR="003B14FD" w:rsidRPr="00B6617C">
        <w:rPr>
          <w:szCs w:val="24"/>
          <w:lang w:val="uk-UA"/>
        </w:rPr>
        <w:t>А</w:t>
      </w:r>
      <w:r w:rsidR="002F6F62" w:rsidRPr="00B6617C">
        <w:rPr>
          <w:szCs w:val="24"/>
          <w:lang w:val="uk-UA"/>
        </w:rPr>
        <w:t xml:space="preserve">кціонерне товариство </w:t>
      </w:r>
      <w:r w:rsidR="002F0FF3" w:rsidRPr="00B6617C">
        <w:rPr>
          <w:szCs w:val="24"/>
          <w:lang w:val="uk-UA"/>
        </w:rPr>
        <w:t>«УКРАЇНСЬКА БІРЖА»</w:t>
      </w:r>
      <w:r w:rsidR="005D357C" w:rsidRPr="00B6617C">
        <w:rPr>
          <w:szCs w:val="24"/>
          <w:lang w:val="uk-UA"/>
        </w:rPr>
        <w:t xml:space="preserve"> </w:t>
      </w:r>
      <w:r w:rsidR="00FB16BC" w:rsidRPr="00B6617C">
        <w:rPr>
          <w:szCs w:val="24"/>
          <w:lang w:val="uk-UA"/>
        </w:rPr>
        <w:t xml:space="preserve">(місцезнаходження 01004, м. Київ, вул. Шовковична, 42-44),  надалі – Товариство, </w:t>
      </w:r>
      <w:r w:rsidR="002F6F62" w:rsidRPr="00B6617C">
        <w:rPr>
          <w:szCs w:val="24"/>
          <w:lang w:val="uk-UA"/>
        </w:rPr>
        <w:t xml:space="preserve"> відповідно до ст.</w:t>
      </w:r>
      <w:r w:rsidR="00F13397">
        <w:rPr>
          <w:szCs w:val="24"/>
          <w:lang w:val="uk-UA"/>
        </w:rPr>
        <w:t xml:space="preserve"> </w:t>
      </w:r>
      <w:r w:rsidR="002F6F62" w:rsidRPr="00B6617C">
        <w:rPr>
          <w:szCs w:val="24"/>
          <w:lang w:val="uk-UA"/>
        </w:rPr>
        <w:t xml:space="preserve">35 Закону України «Про акціонерні товариства» повідомляє про </w:t>
      </w:r>
      <w:r w:rsidR="003F448A" w:rsidRPr="00B6617C">
        <w:rPr>
          <w:szCs w:val="24"/>
          <w:lang w:val="uk-UA"/>
        </w:rPr>
        <w:t>проведення</w:t>
      </w:r>
      <w:r w:rsidR="002F6F62" w:rsidRPr="00B6617C">
        <w:rPr>
          <w:szCs w:val="24"/>
          <w:lang w:val="uk-UA"/>
        </w:rPr>
        <w:t xml:space="preserve"> </w:t>
      </w:r>
      <w:r w:rsidR="003B14FD" w:rsidRPr="00B6617C">
        <w:rPr>
          <w:szCs w:val="24"/>
          <w:lang w:val="uk-UA"/>
        </w:rPr>
        <w:t>позачергових</w:t>
      </w:r>
      <w:r w:rsidR="002F6F62" w:rsidRPr="00B6617C">
        <w:rPr>
          <w:szCs w:val="24"/>
          <w:lang w:val="uk-UA"/>
        </w:rPr>
        <w:t xml:space="preserve"> Загальних зборів </w:t>
      </w:r>
      <w:r w:rsidR="00540439" w:rsidRPr="00B6617C">
        <w:rPr>
          <w:szCs w:val="24"/>
          <w:lang w:val="uk-UA"/>
        </w:rPr>
        <w:t xml:space="preserve">акціонерів </w:t>
      </w:r>
      <w:r w:rsidR="002F6F62" w:rsidRPr="00B6617C">
        <w:rPr>
          <w:szCs w:val="24"/>
          <w:lang w:val="uk-UA"/>
        </w:rPr>
        <w:t>Товариства</w:t>
      </w:r>
      <w:r w:rsidR="0011263A" w:rsidRPr="00B6617C">
        <w:rPr>
          <w:szCs w:val="24"/>
          <w:lang w:val="uk-UA"/>
        </w:rPr>
        <w:t xml:space="preserve"> (надалі – Загальні збори)</w:t>
      </w:r>
      <w:r w:rsidR="00A25E76" w:rsidRPr="00B6617C">
        <w:rPr>
          <w:szCs w:val="24"/>
          <w:lang w:val="uk-UA"/>
        </w:rPr>
        <w:t>, які відбудуться</w:t>
      </w:r>
      <w:r w:rsidR="001815F1" w:rsidRPr="00B6617C">
        <w:rPr>
          <w:szCs w:val="24"/>
          <w:lang w:val="uk-UA"/>
        </w:rPr>
        <w:t xml:space="preserve"> </w:t>
      </w:r>
      <w:r w:rsidR="00B6617C" w:rsidRPr="00B6617C">
        <w:rPr>
          <w:b/>
          <w:szCs w:val="24"/>
          <w:lang w:val="uk-UA"/>
        </w:rPr>
        <w:t>31</w:t>
      </w:r>
      <w:r w:rsidR="00840977" w:rsidRPr="00B6617C">
        <w:rPr>
          <w:b/>
          <w:szCs w:val="24"/>
          <w:lang w:val="uk-UA"/>
        </w:rPr>
        <w:t xml:space="preserve"> </w:t>
      </w:r>
      <w:r w:rsidR="003B14FD" w:rsidRPr="00B6617C">
        <w:rPr>
          <w:b/>
          <w:szCs w:val="24"/>
          <w:lang w:val="uk-UA"/>
        </w:rPr>
        <w:t>серпня</w:t>
      </w:r>
      <w:r w:rsidR="00840977" w:rsidRPr="00B6617C">
        <w:rPr>
          <w:b/>
          <w:szCs w:val="24"/>
          <w:lang w:val="uk-UA"/>
        </w:rPr>
        <w:t xml:space="preserve"> 2018</w:t>
      </w:r>
      <w:r w:rsidR="00DE7920" w:rsidRPr="00B6617C">
        <w:rPr>
          <w:b/>
          <w:szCs w:val="24"/>
          <w:lang w:val="uk-UA"/>
        </w:rPr>
        <w:t xml:space="preserve"> року </w:t>
      </w:r>
      <w:r w:rsidR="002F6F62" w:rsidRPr="00B6617C">
        <w:rPr>
          <w:b/>
          <w:szCs w:val="24"/>
          <w:lang w:val="uk-UA"/>
        </w:rPr>
        <w:t xml:space="preserve">о </w:t>
      </w:r>
      <w:r w:rsidR="005D06DF" w:rsidRPr="00B6617C">
        <w:rPr>
          <w:b/>
          <w:szCs w:val="24"/>
          <w:lang w:val="uk-UA"/>
        </w:rPr>
        <w:t xml:space="preserve">  </w:t>
      </w:r>
      <w:r w:rsidR="002F6F62" w:rsidRPr="00B6617C">
        <w:rPr>
          <w:b/>
          <w:szCs w:val="24"/>
          <w:lang w:val="uk-UA"/>
        </w:rPr>
        <w:t>11</w:t>
      </w:r>
      <w:r w:rsidR="005D06DF" w:rsidRPr="00B6617C">
        <w:rPr>
          <w:b/>
          <w:szCs w:val="24"/>
          <w:lang w:val="uk-UA"/>
        </w:rPr>
        <w:t>-</w:t>
      </w:r>
      <w:r w:rsidR="002F6F62" w:rsidRPr="00B6617C">
        <w:rPr>
          <w:b/>
          <w:szCs w:val="24"/>
          <w:lang w:val="uk-UA"/>
        </w:rPr>
        <w:t>00</w:t>
      </w:r>
      <w:r w:rsidR="002F6F62" w:rsidRPr="00B6617C">
        <w:rPr>
          <w:szCs w:val="24"/>
          <w:lang w:val="uk-UA"/>
        </w:rPr>
        <w:t xml:space="preserve"> </w:t>
      </w:r>
      <w:r w:rsidR="002F6F62" w:rsidRPr="00B6617C">
        <w:rPr>
          <w:b/>
          <w:szCs w:val="24"/>
          <w:lang w:val="uk-UA"/>
        </w:rPr>
        <w:t xml:space="preserve">за </w:t>
      </w:r>
      <w:r w:rsidR="00FB16BC" w:rsidRPr="00B6617C">
        <w:rPr>
          <w:b/>
          <w:szCs w:val="24"/>
          <w:lang w:val="uk-UA"/>
        </w:rPr>
        <w:t>адресою:</w:t>
      </w:r>
      <w:r w:rsidR="00FB16BC" w:rsidRPr="00B6617C">
        <w:rPr>
          <w:szCs w:val="24"/>
          <w:lang w:val="uk-UA"/>
        </w:rPr>
        <w:t xml:space="preserve"> </w:t>
      </w:r>
      <w:r w:rsidR="00FB16BC" w:rsidRPr="00B6617C">
        <w:rPr>
          <w:b/>
          <w:szCs w:val="24"/>
          <w:lang w:val="uk-UA"/>
        </w:rPr>
        <w:t xml:space="preserve">м. Київ, вул. Шовковична, буд. 42-44, офісний центр «Горизонт», </w:t>
      </w:r>
      <w:r w:rsidR="008131C2" w:rsidRPr="00B6617C">
        <w:rPr>
          <w:b/>
          <w:szCs w:val="24"/>
          <w:lang w:val="uk-UA"/>
        </w:rPr>
        <w:t xml:space="preserve">  </w:t>
      </w:r>
      <w:r w:rsidR="000663B4" w:rsidRPr="00B6617C">
        <w:rPr>
          <w:b/>
          <w:szCs w:val="24"/>
          <w:lang w:val="uk-UA"/>
        </w:rPr>
        <w:t>1-й</w:t>
      </w:r>
      <w:r w:rsidR="00FB16BC" w:rsidRPr="00B6617C">
        <w:rPr>
          <w:b/>
          <w:szCs w:val="24"/>
          <w:lang w:val="uk-UA"/>
        </w:rPr>
        <w:t xml:space="preserve"> поверх, офіс АТ </w:t>
      </w:r>
      <w:r w:rsidR="002F0FF3" w:rsidRPr="00B6617C">
        <w:rPr>
          <w:b/>
          <w:szCs w:val="24"/>
          <w:lang w:val="uk-UA"/>
        </w:rPr>
        <w:t>«УКРАЇНСЬКА БІРЖА»</w:t>
      </w:r>
      <w:r w:rsidR="005965B7" w:rsidRPr="00B6617C">
        <w:rPr>
          <w:b/>
          <w:szCs w:val="24"/>
          <w:lang w:val="uk-UA"/>
        </w:rPr>
        <w:t>, конференц-зал.</w:t>
      </w:r>
    </w:p>
    <w:p w:rsidR="00A25E76" w:rsidRPr="00B6617C" w:rsidRDefault="00A25E76" w:rsidP="00B6617C">
      <w:pPr>
        <w:pStyle w:val="21"/>
        <w:tabs>
          <w:tab w:val="left" w:pos="426"/>
        </w:tabs>
        <w:ind w:firstLine="0"/>
        <w:rPr>
          <w:szCs w:val="24"/>
          <w:lang w:val="uk-UA"/>
        </w:rPr>
      </w:pPr>
    </w:p>
    <w:p w:rsidR="00DE7920" w:rsidRPr="00B6617C" w:rsidRDefault="009E2713" w:rsidP="00B6617C">
      <w:pPr>
        <w:pStyle w:val="21"/>
        <w:tabs>
          <w:tab w:val="left" w:pos="426"/>
        </w:tabs>
        <w:ind w:firstLine="0"/>
        <w:rPr>
          <w:szCs w:val="24"/>
          <w:lang w:val="uk-UA"/>
        </w:rPr>
      </w:pPr>
      <w:r w:rsidRPr="00B6617C">
        <w:rPr>
          <w:szCs w:val="24"/>
          <w:lang w:val="uk-UA"/>
        </w:rPr>
        <w:tab/>
      </w:r>
      <w:r w:rsidR="00DE7920" w:rsidRPr="00B6617C">
        <w:rPr>
          <w:szCs w:val="24"/>
          <w:lang w:val="uk-UA"/>
        </w:rPr>
        <w:t xml:space="preserve">Початок реєстрації акціонерів для участі у </w:t>
      </w:r>
      <w:r w:rsidR="002F57B5" w:rsidRPr="00B6617C">
        <w:rPr>
          <w:szCs w:val="24"/>
          <w:lang w:val="uk-UA"/>
        </w:rPr>
        <w:t>З</w:t>
      </w:r>
      <w:r w:rsidR="00DE7920" w:rsidRPr="00B6617C">
        <w:rPr>
          <w:szCs w:val="24"/>
          <w:lang w:val="uk-UA"/>
        </w:rPr>
        <w:t>агальних зборах 10-00, закінчення 10-45.</w:t>
      </w:r>
    </w:p>
    <w:p w:rsidR="00D22600" w:rsidRPr="00B6617C" w:rsidRDefault="009E2713" w:rsidP="00B6617C">
      <w:pPr>
        <w:pStyle w:val="a3"/>
        <w:tabs>
          <w:tab w:val="left" w:pos="426"/>
        </w:tabs>
      </w:pPr>
      <w:r w:rsidRPr="00B6617C">
        <w:tab/>
      </w:r>
      <w:r w:rsidR="00D22600" w:rsidRPr="00B6617C">
        <w:t xml:space="preserve">Для реєстрації акціонера для участі у </w:t>
      </w:r>
      <w:r w:rsidR="001815F1" w:rsidRPr="00B6617C">
        <w:t xml:space="preserve">Загальних </w:t>
      </w:r>
      <w:r w:rsidR="002F57B5" w:rsidRPr="00B6617C">
        <w:t>з</w:t>
      </w:r>
      <w:r w:rsidR="00D22600" w:rsidRPr="00B6617C">
        <w:t>борах необхідно пред‘явити:</w:t>
      </w:r>
    </w:p>
    <w:p w:rsidR="00D22600" w:rsidRPr="00B6617C" w:rsidRDefault="00D22600" w:rsidP="00B6617C">
      <w:pPr>
        <w:pStyle w:val="a5"/>
        <w:tabs>
          <w:tab w:val="left" w:pos="426"/>
        </w:tabs>
        <w:jc w:val="both"/>
        <w:rPr>
          <w:rFonts w:ascii="Times New Roman" w:hAnsi="Times New Roman" w:cs="Times New Roman"/>
          <w:sz w:val="24"/>
          <w:szCs w:val="24"/>
          <w:lang w:val="uk-UA"/>
        </w:rPr>
      </w:pPr>
      <w:r w:rsidRPr="00B6617C">
        <w:rPr>
          <w:rFonts w:ascii="Times New Roman" w:hAnsi="Times New Roman" w:cs="Times New Roman"/>
          <w:sz w:val="24"/>
          <w:szCs w:val="24"/>
          <w:lang w:val="uk-UA"/>
        </w:rPr>
        <w:t>1.Документ, що засвідчує особу акціонера (або представника акціонера)</w:t>
      </w:r>
    </w:p>
    <w:p w:rsidR="00D22600" w:rsidRPr="00B6617C" w:rsidRDefault="00D22600" w:rsidP="00B6617C">
      <w:pPr>
        <w:pStyle w:val="a5"/>
        <w:tabs>
          <w:tab w:val="left" w:pos="426"/>
        </w:tabs>
        <w:jc w:val="both"/>
        <w:rPr>
          <w:rFonts w:ascii="Times New Roman" w:hAnsi="Times New Roman" w:cs="Times New Roman"/>
          <w:sz w:val="24"/>
          <w:szCs w:val="24"/>
          <w:lang w:val="uk-UA"/>
        </w:rPr>
      </w:pPr>
      <w:r w:rsidRPr="00B6617C">
        <w:rPr>
          <w:rFonts w:ascii="Times New Roman" w:hAnsi="Times New Roman" w:cs="Times New Roman"/>
          <w:sz w:val="24"/>
          <w:szCs w:val="24"/>
          <w:lang w:val="uk-UA"/>
        </w:rPr>
        <w:t xml:space="preserve">2.Представнику акціонера – довіреність, оформлену  акціонером  згідно </w:t>
      </w:r>
      <w:r w:rsidR="00FB16BC" w:rsidRPr="00B6617C">
        <w:rPr>
          <w:rFonts w:ascii="Times New Roman" w:hAnsi="Times New Roman" w:cs="Times New Roman"/>
          <w:sz w:val="24"/>
          <w:szCs w:val="24"/>
          <w:lang w:val="uk-UA"/>
        </w:rPr>
        <w:t xml:space="preserve">з </w:t>
      </w:r>
      <w:r w:rsidRPr="00B6617C">
        <w:rPr>
          <w:rFonts w:ascii="Times New Roman" w:hAnsi="Times New Roman" w:cs="Times New Roman"/>
          <w:sz w:val="24"/>
          <w:szCs w:val="24"/>
          <w:lang w:val="uk-UA"/>
        </w:rPr>
        <w:t>чинн</w:t>
      </w:r>
      <w:r w:rsidR="00FB16BC" w:rsidRPr="00B6617C">
        <w:rPr>
          <w:rFonts w:ascii="Times New Roman" w:hAnsi="Times New Roman" w:cs="Times New Roman"/>
          <w:sz w:val="24"/>
          <w:szCs w:val="24"/>
          <w:lang w:val="uk-UA"/>
        </w:rPr>
        <w:t>им</w:t>
      </w:r>
      <w:r w:rsidRPr="00B6617C">
        <w:rPr>
          <w:rFonts w:ascii="Times New Roman" w:hAnsi="Times New Roman" w:cs="Times New Roman"/>
          <w:sz w:val="24"/>
          <w:szCs w:val="24"/>
          <w:lang w:val="uk-UA"/>
        </w:rPr>
        <w:t xml:space="preserve"> законодавств</w:t>
      </w:r>
      <w:r w:rsidR="00FB16BC" w:rsidRPr="00B6617C">
        <w:rPr>
          <w:rFonts w:ascii="Times New Roman" w:hAnsi="Times New Roman" w:cs="Times New Roman"/>
          <w:sz w:val="24"/>
          <w:szCs w:val="24"/>
          <w:lang w:val="uk-UA"/>
        </w:rPr>
        <w:t>ом</w:t>
      </w:r>
      <w:r w:rsidR="00540439" w:rsidRPr="00B6617C">
        <w:rPr>
          <w:rFonts w:ascii="Times New Roman" w:hAnsi="Times New Roman" w:cs="Times New Roman"/>
          <w:sz w:val="24"/>
          <w:szCs w:val="24"/>
          <w:lang w:val="uk-UA"/>
        </w:rPr>
        <w:t xml:space="preserve"> (оригінал або належним чином засвідчену копію)</w:t>
      </w:r>
      <w:r w:rsidRPr="00B6617C">
        <w:rPr>
          <w:rFonts w:ascii="Times New Roman" w:hAnsi="Times New Roman" w:cs="Times New Roman"/>
          <w:sz w:val="24"/>
          <w:szCs w:val="24"/>
          <w:lang w:val="uk-UA"/>
        </w:rPr>
        <w:t xml:space="preserve">, що надає представнику повноваження представляти акціонера на </w:t>
      </w:r>
      <w:r w:rsidR="0011263A" w:rsidRPr="00B6617C">
        <w:rPr>
          <w:rFonts w:ascii="Times New Roman" w:hAnsi="Times New Roman" w:cs="Times New Roman"/>
          <w:sz w:val="24"/>
          <w:szCs w:val="24"/>
          <w:lang w:val="uk-UA"/>
        </w:rPr>
        <w:t xml:space="preserve">Загальних </w:t>
      </w:r>
      <w:r w:rsidR="002F57B5" w:rsidRPr="00B6617C">
        <w:rPr>
          <w:rFonts w:ascii="Times New Roman" w:hAnsi="Times New Roman" w:cs="Times New Roman"/>
          <w:sz w:val="24"/>
          <w:szCs w:val="24"/>
          <w:lang w:val="uk-UA"/>
        </w:rPr>
        <w:t>з</w:t>
      </w:r>
      <w:r w:rsidRPr="00B6617C">
        <w:rPr>
          <w:rFonts w:ascii="Times New Roman" w:hAnsi="Times New Roman" w:cs="Times New Roman"/>
          <w:sz w:val="24"/>
          <w:szCs w:val="24"/>
          <w:lang w:val="uk-UA"/>
        </w:rPr>
        <w:t>борах.</w:t>
      </w:r>
    </w:p>
    <w:p w:rsidR="00E674AD" w:rsidRPr="00B6617C" w:rsidRDefault="00E674AD" w:rsidP="00B6617C">
      <w:pPr>
        <w:tabs>
          <w:tab w:val="left" w:pos="426"/>
        </w:tabs>
        <w:spacing w:after="0" w:line="240" w:lineRule="auto"/>
        <w:jc w:val="both"/>
        <w:rPr>
          <w:rFonts w:ascii="Times New Roman" w:hAnsi="Times New Roman" w:cs="Times New Roman"/>
          <w:sz w:val="24"/>
          <w:szCs w:val="24"/>
          <w:lang w:val="uk-UA"/>
        </w:rPr>
      </w:pPr>
    </w:p>
    <w:p w:rsidR="005E1A5C" w:rsidRPr="00B6617C" w:rsidRDefault="00DE7920" w:rsidP="00F269B5">
      <w:pPr>
        <w:tabs>
          <w:tab w:val="left" w:pos="426"/>
        </w:tabs>
        <w:spacing w:after="0" w:line="240" w:lineRule="auto"/>
        <w:jc w:val="both"/>
        <w:rPr>
          <w:rFonts w:ascii="Times New Roman" w:hAnsi="Times New Roman" w:cs="Times New Roman"/>
          <w:sz w:val="24"/>
          <w:szCs w:val="24"/>
          <w:lang w:val="uk-UA"/>
        </w:rPr>
      </w:pPr>
      <w:r w:rsidRPr="00B6617C">
        <w:rPr>
          <w:rFonts w:ascii="Times New Roman" w:hAnsi="Times New Roman" w:cs="Times New Roman"/>
          <w:sz w:val="24"/>
          <w:szCs w:val="24"/>
          <w:lang w:val="uk-UA"/>
        </w:rPr>
        <w:t xml:space="preserve">Дата складення переліку акціонерів, які мають право на участь у </w:t>
      </w:r>
      <w:r w:rsidR="002F57B5" w:rsidRPr="00B6617C">
        <w:rPr>
          <w:rFonts w:ascii="Times New Roman" w:hAnsi="Times New Roman" w:cs="Times New Roman"/>
          <w:sz w:val="24"/>
          <w:szCs w:val="24"/>
          <w:lang w:val="uk-UA"/>
        </w:rPr>
        <w:t>З</w:t>
      </w:r>
      <w:r w:rsidRPr="00B6617C">
        <w:rPr>
          <w:rFonts w:ascii="Times New Roman" w:hAnsi="Times New Roman" w:cs="Times New Roman"/>
          <w:sz w:val="24"/>
          <w:szCs w:val="24"/>
          <w:lang w:val="uk-UA"/>
        </w:rPr>
        <w:t>агальних зборах</w:t>
      </w:r>
      <w:r w:rsidR="002F57B5" w:rsidRPr="00B6617C">
        <w:rPr>
          <w:rFonts w:ascii="Times New Roman" w:hAnsi="Times New Roman" w:cs="Times New Roman"/>
          <w:sz w:val="24"/>
          <w:szCs w:val="24"/>
          <w:lang w:val="uk-UA"/>
        </w:rPr>
        <w:t xml:space="preserve">: </w:t>
      </w:r>
    </w:p>
    <w:p w:rsidR="00DE7920" w:rsidRPr="00B6617C" w:rsidRDefault="00B6617C" w:rsidP="00F269B5">
      <w:pPr>
        <w:tabs>
          <w:tab w:val="left" w:pos="426"/>
        </w:tabs>
        <w:spacing w:after="0" w:line="240" w:lineRule="auto"/>
        <w:jc w:val="both"/>
        <w:rPr>
          <w:rFonts w:ascii="Times New Roman" w:hAnsi="Times New Roman" w:cs="Times New Roman"/>
          <w:b/>
          <w:sz w:val="24"/>
          <w:szCs w:val="24"/>
          <w:lang w:val="uk-UA"/>
        </w:rPr>
      </w:pPr>
      <w:r w:rsidRPr="00B6617C">
        <w:rPr>
          <w:rFonts w:ascii="Times New Roman" w:hAnsi="Times New Roman" w:cs="Times New Roman"/>
          <w:b/>
          <w:sz w:val="24"/>
          <w:szCs w:val="24"/>
          <w:lang w:val="uk-UA"/>
        </w:rPr>
        <w:t>27 серпня</w:t>
      </w:r>
      <w:r w:rsidR="002F6F62" w:rsidRPr="00B6617C">
        <w:rPr>
          <w:rFonts w:ascii="Times New Roman" w:hAnsi="Times New Roman" w:cs="Times New Roman"/>
          <w:b/>
          <w:sz w:val="24"/>
          <w:szCs w:val="24"/>
          <w:lang w:val="uk-UA"/>
        </w:rPr>
        <w:t xml:space="preserve"> 201</w:t>
      </w:r>
      <w:r w:rsidR="00840977" w:rsidRPr="00B6617C">
        <w:rPr>
          <w:rFonts w:ascii="Times New Roman" w:hAnsi="Times New Roman" w:cs="Times New Roman"/>
          <w:b/>
          <w:sz w:val="24"/>
          <w:szCs w:val="24"/>
          <w:lang w:val="uk-UA"/>
        </w:rPr>
        <w:t>8</w:t>
      </w:r>
      <w:r w:rsidR="002F6F62" w:rsidRPr="00B6617C">
        <w:rPr>
          <w:rFonts w:ascii="Times New Roman" w:hAnsi="Times New Roman" w:cs="Times New Roman"/>
          <w:b/>
          <w:sz w:val="24"/>
          <w:szCs w:val="24"/>
          <w:lang w:val="uk-UA"/>
        </w:rPr>
        <w:t xml:space="preserve"> року. </w:t>
      </w:r>
    </w:p>
    <w:p w:rsidR="00A25E76" w:rsidRPr="00B6617C" w:rsidRDefault="00A25E76" w:rsidP="00B6617C">
      <w:pPr>
        <w:tabs>
          <w:tab w:val="left" w:pos="426"/>
        </w:tabs>
        <w:spacing w:after="0" w:line="240" w:lineRule="auto"/>
        <w:jc w:val="both"/>
        <w:rPr>
          <w:rFonts w:ascii="Times New Roman" w:hAnsi="Times New Roman" w:cs="Times New Roman"/>
          <w:sz w:val="24"/>
          <w:szCs w:val="24"/>
          <w:lang w:val="uk-UA"/>
        </w:rPr>
      </w:pPr>
    </w:p>
    <w:p w:rsidR="00DE7920" w:rsidRPr="00B6617C" w:rsidRDefault="009E2713" w:rsidP="00B6617C">
      <w:pPr>
        <w:tabs>
          <w:tab w:val="left" w:pos="426"/>
        </w:tabs>
        <w:spacing w:after="0" w:line="240" w:lineRule="auto"/>
        <w:jc w:val="both"/>
        <w:rPr>
          <w:rFonts w:ascii="Times New Roman" w:hAnsi="Times New Roman" w:cs="Times New Roman"/>
          <w:sz w:val="24"/>
          <w:szCs w:val="24"/>
          <w:lang w:val="uk-UA"/>
        </w:rPr>
      </w:pPr>
      <w:r w:rsidRPr="00B6617C">
        <w:rPr>
          <w:rFonts w:ascii="Times New Roman" w:hAnsi="Times New Roman" w:cs="Times New Roman"/>
          <w:sz w:val="24"/>
          <w:szCs w:val="24"/>
          <w:lang w:val="uk-UA"/>
        </w:rPr>
        <w:tab/>
      </w:r>
      <w:r w:rsidR="00DE7920" w:rsidRPr="00B6617C">
        <w:rPr>
          <w:rFonts w:ascii="Times New Roman" w:hAnsi="Times New Roman" w:cs="Times New Roman"/>
          <w:sz w:val="24"/>
          <w:szCs w:val="24"/>
          <w:lang w:val="uk-UA"/>
        </w:rPr>
        <w:t xml:space="preserve">Перелік питань, що виносяться на голосування, згідно з </w:t>
      </w:r>
      <w:r w:rsidR="000663B4" w:rsidRPr="00B6617C">
        <w:rPr>
          <w:rFonts w:ascii="Times New Roman" w:hAnsi="Times New Roman" w:cs="Times New Roman"/>
          <w:sz w:val="24"/>
          <w:szCs w:val="24"/>
          <w:lang w:val="uk-UA"/>
        </w:rPr>
        <w:t xml:space="preserve">проектом </w:t>
      </w:r>
      <w:r w:rsidR="00DE7920" w:rsidRPr="00B6617C">
        <w:rPr>
          <w:rFonts w:ascii="Times New Roman" w:hAnsi="Times New Roman" w:cs="Times New Roman"/>
          <w:sz w:val="24"/>
          <w:szCs w:val="24"/>
          <w:lang w:val="uk-UA"/>
        </w:rPr>
        <w:t>порядк</w:t>
      </w:r>
      <w:r w:rsidR="000663B4" w:rsidRPr="00B6617C">
        <w:rPr>
          <w:rFonts w:ascii="Times New Roman" w:hAnsi="Times New Roman" w:cs="Times New Roman"/>
          <w:sz w:val="24"/>
          <w:szCs w:val="24"/>
          <w:lang w:val="uk-UA"/>
        </w:rPr>
        <w:t>у денного</w:t>
      </w:r>
      <w:r w:rsidR="002F57B5" w:rsidRPr="00B6617C">
        <w:rPr>
          <w:rFonts w:ascii="Times New Roman" w:hAnsi="Times New Roman" w:cs="Times New Roman"/>
          <w:sz w:val="24"/>
          <w:szCs w:val="24"/>
          <w:lang w:val="uk-UA"/>
        </w:rPr>
        <w:t xml:space="preserve">: </w:t>
      </w:r>
    </w:p>
    <w:p w:rsidR="00B6617C" w:rsidRPr="00B6617C" w:rsidRDefault="00B6617C" w:rsidP="00B6617C">
      <w:pPr>
        <w:pStyle w:val="a5"/>
        <w:ind w:firstLine="567"/>
        <w:jc w:val="both"/>
        <w:rPr>
          <w:rFonts w:ascii="Times New Roman" w:hAnsi="Times New Roman"/>
          <w:color w:val="000000"/>
          <w:sz w:val="24"/>
          <w:szCs w:val="24"/>
          <w:lang w:val="uk-UA"/>
        </w:rPr>
      </w:pPr>
      <w:r w:rsidRPr="00B6617C">
        <w:rPr>
          <w:rFonts w:ascii="Times New Roman" w:hAnsi="Times New Roman"/>
          <w:color w:val="000000"/>
          <w:sz w:val="24"/>
          <w:szCs w:val="24"/>
          <w:lang w:val="uk-UA"/>
        </w:rPr>
        <w:t>1. Про обрання Лічильної комісії.</w:t>
      </w:r>
    </w:p>
    <w:p w:rsidR="00B6617C" w:rsidRPr="00B6617C" w:rsidRDefault="00B6617C" w:rsidP="00B6617C">
      <w:pPr>
        <w:pStyle w:val="a5"/>
        <w:ind w:firstLine="567"/>
        <w:jc w:val="both"/>
        <w:rPr>
          <w:rFonts w:ascii="Times New Roman" w:hAnsi="Times New Roman"/>
          <w:color w:val="000000"/>
          <w:sz w:val="24"/>
          <w:szCs w:val="24"/>
          <w:lang w:val="uk-UA"/>
        </w:rPr>
      </w:pPr>
      <w:r w:rsidRPr="00B6617C">
        <w:rPr>
          <w:rFonts w:ascii="Times New Roman" w:hAnsi="Times New Roman"/>
          <w:color w:val="000000"/>
          <w:sz w:val="24"/>
          <w:szCs w:val="24"/>
          <w:lang w:val="uk-UA"/>
        </w:rPr>
        <w:t xml:space="preserve">2. Про обрання Голови та Секретаря зборів. </w:t>
      </w:r>
    </w:p>
    <w:p w:rsidR="00B6617C" w:rsidRPr="00B6617C" w:rsidRDefault="00467866" w:rsidP="00654508">
      <w:pPr>
        <w:pStyle w:val="a5"/>
        <w:tabs>
          <w:tab w:val="left" w:pos="851"/>
        </w:tabs>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3.</w:t>
      </w:r>
      <w:r w:rsidR="00654508">
        <w:rPr>
          <w:rFonts w:ascii="Times New Roman" w:hAnsi="Times New Roman"/>
          <w:color w:val="000000"/>
          <w:sz w:val="24"/>
          <w:szCs w:val="24"/>
          <w:lang w:val="uk-UA"/>
        </w:rPr>
        <w:t xml:space="preserve"> </w:t>
      </w:r>
      <w:r w:rsidR="00B6617C" w:rsidRPr="00B6617C">
        <w:rPr>
          <w:rFonts w:ascii="Times New Roman" w:hAnsi="Times New Roman"/>
          <w:color w:val="000000"/>
          <w:sz w:val="24"/>
          <w:szCs w:val="24"/>
          <w:lang w:val="uk-UA"/>
        </w:rPr>
        <w:t xml:space="preserve">Про обрання та припинення повноважень </w:t>
      </w:r>
      <w:r w:rsidR="00074763">
        <w:rPr>
          <w:rFonts w:ascii="Times New Roman" w:hAnsi="Times New Roman"/>
          <w:color w:val="000000"/>
          <w:sz w:val="24"/>
          <w:szCs w:val="24"/>
          <w:lang w:val="uk-UA"/>
        </w:rPr>
        <w:t xml:space="preserve">Голови та </w:t>
      </w:r>
      <w:r w:rsidR="00B6617C" w:rsidRPr="00B6617C">
        <w:rPr>
          <w:rFonts w:ascii="Times New Roman" w:hAnsi="Times New Roman"/>
          <w:color w:val="000000"/>
          <w:sz w:val="24"/>
          <w:szCs w:val="24"/>
          <w:lang w:val="uk-UA"/>
        </w:rPr>
        <w:t>член</w:t>
      </w:r>
      <w:r w:rsidR="00FD02B9">
        <w:rPr>
          <w:rFonts w:ascii="Times New Roman" w:hAnsi="Times New Roman"/>
          <w:color w:val="000000"/>
          <w:sz w:val="24"/>
          <w:szCs w:val="24"/>
          <w:lang w:val="uk-UA"/>
        </w:rPr>
        <w:t>а</w:t>
      </w:r>
      <w:r w:rsidR="00B6617C" w:rsidRPr="00B6617C">
        <w:rPr>
          <w:rFonts w:ascii="Times New Roman" w:hAnsi="Times New Roman"/>
          <w:color w:val="000000"/>
          <w:sz w:val="24"/>
          <w:szCs w:val="24"/>
          <w:lang w:val="uk-UA"/>
        </w:rPr>
        <w:t xml:space="preserve"> Правління АТ «</w:t>
      </w:r>
      <w:r w:rsidR="00B6617C" w:rsidRPr="00B6617C">
        <w:rPr>
          <w:rFonts w:ascii="Times New Roman" w:hAnsi="Times New Roman"/>
          <w:sz w:val="24"/>
          <w:szCs w:val="24"/>
          <w:lang w:val="uk-UA"/>
        </w:rPr>
        <w:t>УКРАЇНСЬКА БІРЖА</w:t>
      </w:r>
      <w:r w:rsidR="00B6617C" w:rsidRPr="00B6617C">
        <w:rPr>
          <w:rFonts w:ascii="Times New Roman" w:hAnsi="Times New Roman"/>
          <w:color w:val="000000"/>
          <w:sz w:val="24"/>
          <w:szCs w:val="24"/>
          <w:lang w:val="uk-UA"/>
        </w:rPr>
        <w:t>».</w:t>
      </w:r>
    </w:p>
    <w:p w:rsidR="001C31DE" w:rsidRDefault="001C31DE" w:rsidP="00B6617C">
      <w:pPr>
        <w:pStyle w:val="21"/>
        <w:tabs>
          <w:tab w:val="left" w:pos="426"/>
        </w:tabs>
        <w:ind w:firstLine="0"/>
        <w:rPr>
          <w:szCs w:val="24"/>
          <w:lang w:val="uk-UA"/>
        </w:rPr>
      </w:pPr>
    </w:p>
    <w:p w:rsidR="00940BEF" w:rsidRPr="00B6617C" w:rsidRDefault="009E2713" w:rsidP="00B6617C">
      <w:pPr>
        <w:pStyle w:val="21"/>
        <w:tabs>
          <w:tab w:val="left" w:pos="426"/>
        </w:tabs>
        <w:ind w:firstLine="0"/>
        <w:rPr>
          <w:b/>
          <w:szCs w:val="24"/>
          <w:lang w:val="uk-UA"/>
        </w:rPr>
      </w:pPr>
      <w:r w:rsidRPr="00B6617C">
        <w:rPr>
          <w:szCs w:val="24"/>
          <w:lang w:val="uk-UA"/>
        </w:rPr>
        <w:tab/>
      </w:r>
      <w:r w:rsidR="00940BEF" w:rsidRPr="00B6617C">
        <w:rPr>
          <w:szCs w:val="24"/>
          <w:lang w:val="uk-UA"/>
        </w:rPr>
        <w:t xml:space="preserve">Проекти рішень з питань, включених до проекту порядку денного Загальних зборів акціонерів </w:t>
      </w:r>
      <w:r w:rsidR="009F2826" w:rsidRPr="00B6617C">
        <w:rPr>
          <w:szCs w:val="24"/>
          <w:lang w:val="uk-UA"/>
        </w:rPr>
        <w:t>АТ «УКРАЇНСЬКА БІРЖА»</w:t>
      </w:r>
      <w:r w:rsidR="00D069BC" w:rsidRPr="00B6617C">
        <w:rPr>
          <w:szCs w:val="24"/>
          <w:lang w:val="uk-UA"/>
        </w:rPr>
        <w:t xml:space="preserve">: </w:t>
      </w:r>
    </w:p>
    <w:p w:rsidR="00940BEF" w:rsidRPr="00B6617C" w:rsidRDefault="00D069BC" w:rsidP="00B6617C">
      <w:pPr>
        <w:pStyle w:val="21"/>
        <w:tabs>
          <w:tab w:val="left" w:pos="426"/>
        </w:tabs>
        <w:ind w:firstLine="0"/>
        <w:rPr>
          <w:szCs w:val="24"/>
          <w:lang w:val="uk-UA"/>
        </w:rPr>
      </w:pPr>
      <w:r w:rsidRPr="00B6617C">
        <w:rPr>
          <w:szCs w:val="24"/>
          <w:lang w:val="uk-UA"/>
        </w:rPr>
        <w:t>Проект р</w:t>
      </w:r>
      <w:r w:rsidR="00940BEF" w:rsidRPr="00B6617C">
        <w:rPr>
          <w:szCs w:val="24"/>
          <w:lang w:val="uk-UA"/>
        </w:rPr>
        <w:t>ішення з питання першого «Про обрання Лічильної комісії».</w:t>
      </w:r>
    </w:p>
    <w:p w:rsidR="00940BEF" w:rsidRPr="00B6617C" w:rsidRDefault="00940BEF" w:rsidP="00B6617C">
      <w:pPr>
        <w:pStyle w:val="21"/>
        <w:tabs>
          <w:tab w:val="left" w:pos="426"/>
        </w:tabs>
        <w:ind w:firstLine="0"/>
        <w:rPr>
          <w:i/>
          <w:szCs w:val="24"/>
          <w:lang w:val="uk-UA"/>
        </w:rPr>
      </w:pPr>
      <w:r w:rsidRPr="00B6617C">
        <w:rPr>
          <w:i/>
          <w:szCs w:val="24"/>
          <w:lang w:val="uk-UA"/>
        </w:rPr>
        <w:t xml:space="preserve">1.Обрати Лічильну комісію у кількості трьох осіб.  </w:t>
      </w:r>
    </w:p>
    <w:p w:rsidR="00940BEF" w:rsidRPr="00B6617C" w:rsidRDefault="00940BEF" w:rsidP="00B6617C">
      <w:pPr>
        <w:pStyle w:val="af1"/>
        <w:tabs>
          <w:tab w:val="left" w:pos="426"/>
        </w:tabs>
        <w:spacing w:after="0" w:line="240" w:lineRule="auto"/>
        <w:ind w:left="0"/>
        <w:jc w:val="both"/>
        <w:rPr>
          <w:rFonts w:ascii="Times New Roman" w:hAnsi="Times New Roman" w:cs="Times New Roman"/>
          <w:i/>
          <w:sz w:val="24"/>
          <w:szCs w:val="24"/>
          <w:lang w:val="uk-UA"/>
        </w:rPr>
      </w:pPr>
      <w:r w:rsidRPr="00B6617C">
        <w:rPr>
          <w:rFonts w:ascii="Times New Roman" w:hAnsi="Times New Roman" w:cs="Times New Roman"/>
          <w:i/>
          <w:sz w:val="24"/>
          <w:szCs w:val="24"/>
          <w:lang w:val="uk-UA"/>
        </w:rPr>
        <w:t xml:space="preserve">2.Головою </w:t>
      </w:r>
      <w:r w:rsidRPr="00CC7775">
        <w:rPr>
          <w:rFonts w:ascii="Times New Roman" w:hAnsi="Times New Roman" w:cs="Times New Roman"/>
          <w:i/>
          <w:sz w:val="24"/>
          <w:szCs w:val="24"/>
          <w:lang w:val="uk-UA"/>
        </w:rPr>
        <w:t>Лічильної комісії обрат</w:t>
      </w:r>
      <w:r w:rsidR="00CC7775" w:rsidRPr="00CC7775">
        <w:rPr>
          <w:rFonts w:ascii="Times New Roman" w:hAnsi="Times New Roman" w:cs="Times New Roman"/>
          <w:i/>
          <w:sz w:val="24"/>
          <w:szCs w:val="24"/>
          <w:lang w:val="uk-UA"/>
        </w:rPr>
        <w:t>и Ткача Олександра Володимирович</w:t>
      </w:r>
      <w:r w:rsidR="00F13397">
        <w:rPr>
          <w:rFonts w:ascii="Times New Roman" w:hAnsi="Times New Roman" w:cs="Times New Roman"/>
          <w:i/>
          <w:sz w:val="24"/>
          <w:szCs w:val="24"/>
          <w:lang w:val="uk-UA"/>
        </w:rPr>
        <w:t>а</w:t>
      </w:r>
      <w:r w:rsidR="003B14FD" w:rsidRPr="00CC7775">
        <w:rPr>
          <w:rFonts w:ascii="Times New Roman" w:hAnsi="Times New Roman" w:cs="Times New Roman"/>
          <w:i/>
          <w:sz w:val="24"/>
          <w:szCs w:val="24"/>
          <w:lang w:val="uk-UA"/>
        </w:rPr>
        <w:t>,</w:t>
      </w:r>
      <w:r w:rsidR="00C04B84" w:rsidRPr="00CC7775">
        <w:rPr>
          <w:rFonts w:ascii="Times New Roman" w:hAnsi="Times New Roman" w:cs="Times New Roman"/>
          <w:i/>
          <w:sz w:val="24"/>
          <w:szCs w:val="24"/>
          <w:lang w:val="uk-UA"/>
        </w:rPr>
        <w:t xml:space="preserve"> </w:t>
      </w:r>
      <w:r w:rsidR="00A74CF4" w:rsidRPr="00CC7775">
        <w:rPr>
          <w:rFonts w:ascii="Times New Roman" w:hAnsi="Times New Roman" w:cs="Times New Roman"/>
          <w:i/>
          <w:sz w:val="24"/>
          <w:szCs w:val="24"/>
          <w:lang w:val="uk-UA"/>
        </w:rPr>
        <w:t>а</w:t>
      </w:r>
      <w:r w:rsidR="003B14FD" w:rsidRPr="00CC7775">
        <w:rPr>
          <w:rFonts w:ascii="Times New Roman" w:hAnsi="Times New Roman" w:cs="Times New Roman"/>
          <w:i/>
          <w:sz w:val="24"/>
          <w:szCs w:val="24"/>
          <w:lang w:val="uk-UA"/>
        </w:rPr>
        <w:t xml:space="preserve"> член</w:t>
      </w:r>
      <w:r w:rsidR="000C5173" w:rsidRPr="00CC7775">
        <w:rPr>
          <w:rFonts w:ascii="Times New Roman" w:hAnsi="Times New Roman" w:cs="Times New Roman"/>
          <w:i/>
          <w:sz w:val="24"/>
          <w:szCs w:val="24"/>
          <w:lang w:val="uk-UA"/>
        </w:rPr>
        <w:t>ами</w:t>
      </w:r>
      <w:r w:rsidRPr="00CC7775">
        <w:rPr>
          <w:rFonts w:ascii="Times New Roman" w:hAnsi="Times New Roman" w:cs="Times New Roman"/>
          <w:i/>
          <w:sz w:val="24"/>
          <w:szCs w:val="24"/>
          <w:lang w:val="uk-UA"/>
        </w:rPr>
        <w:t xml:space="preserve"> Лічильної коміс</w:t>
      </w:r>
      <w:r w:rsidR="00A74CF4" w:rsidRPr="00CC7775">
        <w:rPr>
          <w:rFonts w:ascii="Times New Roman" w:hAnsi="Times New Roman" w:cs="Times New Roman"/>
          <w:i/>
          <w:sz w:val="24"/>
          <w:szCs w:val="24"/>
          <w:lang w:val="uk-UA"/>
        </w:rPr>
        <w:t xml:space="preserve">ії обрати </w:t>
      </w:r>
      <w:r w:rsidR="00510462" w:rsidRPr="00CC7775">
        <w:rPr>
          <w:rFonts w:ascii="Times New Roman" w:hAnsi="Times New Roman" w:cs="Times New Roman"/>
          <w:i/>
          <w:sz w:val="24"/>
          <w:szCs w:val="24"/>
          <w:lang w:val="uk-UA"/>
        </w:rPr>
        <w:t>Кравченко Оксану Олександрівну</w:t>
      </w:r>
      <w:r w:rsidR="000C5173" w:rsidRPr="00CC7775">
        <w:rPr>
          <w:rFonts w:ascii="Times New Roman" w:hAnsi="Times New Roman" w:cs="Times New Roman"/>
          <w:i/>
          <w:sz w:val="24"/>
          <w:szCs w:val="24"/>
          <w:lang w:val="uk-UA"/>
        </w:rPr>
        <w:t xml:space="preserve"> та Гайдай Тетяну Іванівну</w:t>
      </w:r>
      <w:r w:rsidR="00510462" w:rsidRPr="00CC7775">
        <w:rPr>
          <w:rFonts w:ascii="Times New Roman" w:hAnsi="Times New Roman" w:cs="Times New Roman"/>
          <w:i/>
          <w:sz w:val="24"/>
          <w:szCs w:val="24"/>
          <w:lang w:val="uk-UA"/>
        </w:rPr>
        <w:t>.</w:t>
      </w:r>
      <w:r w:rsidR="00510462" w:rsidRPr="00B6617C">
        <w:rPr>
          <w:rFonts w:ascii="Times New Roman" w:hAnsi="Times New Roman" w:cs="Times New Roman"/>
          <w:i/>
          <w:sz w:val="24"/>
          <w:szCs w:val="24"/>
          <w:lang w:val="uk-UA"/>
        </w:rPr>
        <w:t xml:space="preserve"> </w:t>
      </w:r>
    </w:p>
    <w:p w:rsidR="00940BEF" w:rsidRPr="00B6617C" w:rsidRDefault="008F63C5" w:rsidP="00B6617C">
      <w:pPr>
        <w:pStyle w:val="21"/>
        <w:tabs>
          <w:tab w:val="left" w:pos="426"/>
        </w:tabs>
        <w:ind w:firstLine="0"/>
        <w:rPr>
          <w:rFonts w:eastAsiaTheme="minorHAnsi"/>
          <w:i/>
          <w:szCs w:val="24"/>
          <w:lang w:val="uk-UA" w:eastAsia="en-US"/>
        </w:rPr>
      </w:pPr>
      <w:r>
        <w:rPr>
          <w:rFonts w:eastAsiaTheme="minorHAnsi"/>
          <w:i/>
          <w:szCs w:val="24"/>
          <w:lang w:val="uk-UA" w:eastAsia="en-US"/>
        </w:rPr>
        <w:t>3.</w:t>
      </w:r>
      <w:r w:rsidR="00B5321C" w:rsidRPr="00B6617C">
        <w:rPr>
          <w:rFonts w:eastAsiaTheme="minorHAnsi"/>
          <w:i/>
          <w:szCs w:val="24"/>
          <w:lang w:val="uk-UA" w:eastAsia="en-US"/>
        </w:rPr>
        <w:t xml:space="preserve">Встановити термін дії повноважень </w:t>
      </w:r>
      <w:r w:rsidR="005B5BBD" w:rsidRPr="00B6617C">
        <w:rPr>
          <w:rFonts w:eastAsiaTheme="minorHAnsi"/>
          <w:i/>
          <w:szCs w:val="24"/>
          <w:lang w:val="uk-UA" w:eastAsia="en-US"/>
        </w:rPr>
        <w:t xml:space="preserve">цієї </w:t>
      </w:r>
      <w:r w:rsidR="00B5321C" w:rsidRPr="00B6617C">
        <w:rPr>
          <w:rFonts w:eastAsiaTheme="minorHAnsi"/>
          <w:i/>
          <w:szCs w:val="24"/>
          <w:lang w:val="uk-UA" w:eastAsia="en-US"/>
        </w:rPr>
        <w:t>Лічильної комісії – з моменту її обрання та до закінчення</w:t>
      </w:r>
      <w:r w:rsidR="008574B5">
        <w:rPr>
          <w:rFonts w:eastAsiaTheme="minorHAnsi"/>
          <w:i/>
          <w:szCs w:val="24"/>
          <w:lang w:val="uk-UA" w:eastAsia="en-US"/>
        </w:rPr>
        <w:t xml:space="preserve"> цих </w:t>
      </w:r>
      <w:r w:rsidR="003B14FD" w:rsidRPr="00B6617C">
        <w:rPr>
          <w:rFonts w:eastAsiaTheme="minorHAnsi"/>
          <w:i/>
          <w:szCs w:val="24"/>
          <w:lang w:val="uk-UA" w:eastAsia="en-US"/>
        </w:rPr>
        <w:t xml:space="preserve">позачергових </w:t>
      </w:r>
      <w:r w:rsidR="00647969" w:rsidRPr="00B6617C">
        <w:rPr>
          <w:rFonts w:eastAsiaTheme="minorHAnsi"/>
          <w:i/>
          <w:szCs w:val="24"/>
          <w:lang w:val="uk-UA" w:eastAsia="en-US"/>
        </w:rPr>
        <w:t>З</w:t>
      </w:r>
      <w:r w:rsidR="00F13397">
        <w:rPr>
          <w:rFonts w:eastAsiaTheme="minorHAnsi"/>
          <w:i/>
          <w:szCs w:val="24"/>
          <w:lang w:val="uk-UA" w:eastAsia="en-US"/>
        </w:rPr>
        <w:t>агальних зборів акціонерів</w:t>
      </w:r>
      <w:r w:rsidR="00B5321C" w:rsidRPr="00B6617C">
        <w:rPr>
          <w:rFonts w:eastAsiaTheme="minorHAnsi"/>
          <w:i/>
          <w:szCs w:val="24"/>
          <w:lang w:val="uk-UA" w:eastAsia="en-US"/>
        </w:rPr>
        <w:t>.</w:t>
      </w:r>
    </w:p>
    <w:p w:rsidR="00B0401B" w:rsidRPr="00B6617C" w:rsidRDefault="00B0401B" w:rsidP="00B6617C">
      <w:pPr>
        <w:pStyle w:val="21"/>
        <w:tabs>
          <w:tab w:val="left" w:pos="426"/>
        </w:tabs>
        <w:ind w:firstLine="0"/>
        <w:rPr>
          <w:szCs w:val="24"/>
          <w:lang w:val="uk-UA"/>
        </w:rPr>
      </w:pPr>
    </w:p>
    <w:p w:rsidR="00940BEF" w:rsidRPr="00B6617C" w:rsidRDefault="00F13397" w:rsidP="00B6617C">
      <w:pPr>
        <w:pStyle w:val="21"/>
        <w:tabs>
          <w:tab w:val="left" w:pos="426"/>
        </w:tabs>
        <w:ind w:firstLine="0"/>
        <w:rPr>
          <w:szCs w:val="24"/>
          <w:lang w:val="uk-UA"/>
        </w:rPr>
      </w:pPr>
      <w:r>
        <w:rPr>
          <w:szCs w:val="24"/>
          <w:lang w:val="uk-UA"/>
        </w:rPr>
        <w:tab/>
      </w:r>
      <w:r w:rsidR="00D069BC" w:rsidRPr="00B6617C">
        <w:rPr>
          <w:szCs w:val="24"/>
          <w:lang w:val="uk-UA"/>
        </w:rPr>
        <w:t>Проект рішення</w:t>
      </w:r>
      <w:r w:rsidR="00940BEF" w:rsidRPr="00B6617C">
        <w:rPr>
          <w:szCs w:val="24"/>
          <w:lang w:val="uk-UA"/>
        </w:rPr>
        <w:t xml:space="preserve"> з питання  другого «Про обрання Голови та </w:t>
      </w:r>
      <w:r w:rsidR="00E674AD" w:rsidRPr="00B6617C">
        <w:rPr>
          <w:szCs w:val="24"/>
          <w:lang w:val="uk-UA"/>
        </w:rPr>
        <w:t>С</w:t>
      </w:r>
      <w:r w:rsidR="00940BEF" w:rsidRPr="00B6617C">
        <w:rPr>
          <w:szCs w:val="24"/>
          <w:lang w:val="uk-UA"/>
        </w:rPr>
        <w:t xml:space="preserve">екретаря Зборів».  </w:t>
      </w:r>
    </w:p>
    <w:p w:rsidR="00DD54B0" w:rsidRPr="00B6617C" w:rsidRDefault="00940BEF" w:rsidP="00B6617C">
      <w:pPr>
        <w:pStyle w:val="21"/>
        <w:tabs>
          <w:tab w:val="left" w:pos="426"/>
        </w:tabs>
        <w:ind w:firstLine="0"/>
        <w:rPr>
          <w:szCs w:val="24"/>
          <w:lang w:val="uk-UA"/>
        </w:rPr>
      </w:pPr>
      <w:r w:rsidRPr="00CC7775">
        <w:rPr>
          <w:i/>
          <w:szCs w:val="24"/>
          <w:lang w:val="uk-UA"/>
        </w:rPr>
        <w:t xml:space="preserve">Головою Зборів обрати </w:t>
      </w:r>
      <w:proofErr w:type="spellStart"/>
      <w:r w:rsidR="00014BF4" w:rsidRPr="00CC7775">
        <w:rPr>
          <w:i/>
          <w:szCs w:val="24"/>
          <w:lang w:val="uk-UA"/>
        </w:rPr>
        <w:t>Сухорукова</w:t>
      </w:r>
      <w:proofErr w:type="spellEnd"/>
      <w:r w:rsidR="00014BF4" w:rsidRPr="00CC7775">
        <w:rPr>
          <w:i/>
          <w:szCs w:val="24"/>
          <w:lang w:val="uk-UA"/>
        </w:rPr>
        <w:t xml:space="preserve"> Олексія Валерійовича</w:t>
      </w:r>
      <w:r w:rsidR="00E674AD" w:rsidRPr="00CC7775">
        <w:rPr>
          <w:i/>
          <w:szCs w:val="24"/>
          <w:lang w:val="uk-UA"/>
        </w:rPr>
        <w:t>, а С</w:t>
      </w:r>
      <w:r w:rsidRPr="00CC7775">
        <w:rPr>
          <w:i/>
          <w:szCs w:val="24"/>
          <w:lang w:val="uk-UA"/>
        </w:rPr>
        <w:t xml:space="preserve">екретарем Зборів – </w:t>
      </w:r>
      <w:r w:rsidR="00840977" w:rsidRPr="00CC7775">
        <w:rPr>
          <w:i/>
          <w:szCs w:val="24"/>
          <w:lang w:val="uk-UA"/>
        </w:rPr>
        <w:t>Чернюк Маріанну Петрівну.</w:t>
      </w:r>
      <w:r w:rsidR="00840977" w:rsidRPr="00B6617C">
        <w:rPr>
          <w:i/>
          <w:szCs w:val="24"/>
          <w:lang w:val="uk-UA"/>
        </w:rPr>
        <w:t xml:space="preserve"> </w:t>
      </w:r>
      <w:r w:rsidR="004B43AB">
        <w:rPr>
          <w:i/>
          <w:szCs w:val="24"/>
          <w:lang w:val="uk-UA"/>
        </w:rPr>
        <w:t xml:space="preserve"> </w:t>
      </w:r>
    </w:p>
    <w:p w:rsidR="00DD54B0" w:rsidRPr="00B6617C" w:rsidRDefault="00DD54B0" w:rsidP="00B6617C">
      <w:pPr>
        <w:pStyle w:val="21"/>
        <w:tabs>
          <w:tab w:val="left" w:pos="426"/>
        </w:tabs>
        <w:ind w:firstLine="0"/>
        <w:rPr>
          <w:szCs w:val="24"/>
          <w:lang w:val="uk-UA"/>
        </w:rPr>
      </w:pPr>
    </w:p>
    <w:p w:rsidR="00940BEF" w:rsidRDefault="00D069BC" w:rsidP="00F13397">
      <w:pPr>
        <w:pStyle w:val="a5"/>
        <w:ind w:firstLine="360"/>
        <w:jc w:val="both"/>
        <w:rPr>
          <w:rFonts w:ascii="Times New Roman" w:hAnsi="Times New Roman" w:cs="Times New Roman"/>
          <w:color w:val="000000"/>
          <w:sz w:val="24"/>
          <w:szCs w:val="24"/>
          <w:lang w:val="uk-UA"/>
        </w:rPr>
      </w:pPr>
      <w:r w:rsidRPr="00B6617C">
        <w:rPr>
          <w:rFonts w:ascii="Times New Roman" w:hAnsi="Times New Roman" w:cs="Times New Roman"/>
          <w:sz w:val="24"/>
          <w:szCs w:val="24"/>
          <w:lang w:val="uk-UA"/>
        </w:rPr>
        <w:t xml:space="preserve">Проект рішення </w:t>
      </w:r>
      <w:r w:rsidR="00940BEF" w:rsidRPr="00B6617C">
        <w:rPr>
          <w:rFonts w:ascii="Times New Roman" w:hAnsi="Times New Roman" w:cs="Times New Roman"/>
          <w:sz w:val="24"/>
          <w:szCs w:val="24"/>
          <w:lang w:val="uk-UA"/>
        </w:rPr>
        <w:t xml:space="preserve">з питання </w:t>
      </w:r>
      <w:r w:rsidR="003B14FD" w:rsidRPr="00B6617C">
        <w:rPr>
          <w:rFonts w:ascii="Times New Roman" w:hAnsi="Times New Roman" w:cs="Times New Roman"/>
          <w:sz w:val="24"/>
          <w:szCs w:val="24"/>
          <w:lang w:val="uk-UA"/>
        </w:rPr>
        <w:t>третього</w:t>
      </w:r>
      <w:r w:rsidR="00FC2FD1" w:rsidRPr="00B6617C">
        <w:rPr>
          <w:rFonts w:ascii="Times New Roman" w:hAnsi="Times New Roman" w:cs="Times New Roman"/>
          <w:sz w:val="24"/>
          <w:szCs w:val="24"/>
          <w:lang w:val="uk-UA"/>
        </w:rPr>
        <w:t xml:space="preserve"> </w:t>
      </w:r>
      <w:r w:rsidR="00940BEF" w:rsidRPr="00B6617C">
        <w:rPr>
          <w:rFonts w:ascii="Times New Roman" w:hAnsi="Times New Roman" w:cs="Times New Roman"/>
          <w:sz w:val="24"/>
          <w:szCs w:val="24"/>
          <w:lang w:val="uk-UA"/>
        </w:rPr>
        <w:t>«</w:t>
      </w:r>
      <w:r w:rsidR="004B43AB">
        <w:rPr>
          <w:rFonts w:ascii="Times New Roman" w:hAnsi="Times New Roman" w:cs="Times New Roman"/>
          <w:color w:val="000000"/>
          <w:sz w:val="24"/>
          <w:szCs w:val="24"/>
          <w:lang w:val="uk-UA"/>
        </w:rPr>
        <w:t xml:space="preserve">Про обрання </w:t>
      </w:r>
      <w:r w:rsidR="001B09FC">
        <w:rPr>
          <w:rFonts w:ascii="Times New Roman" w:hAnsi="Times New Roman" w:cs="Times New Roman"/>
          <w:color w:val="000000"/>
          <w:sz w:val="24"/>
          <w:szCs w:val="24"/>
          <w:lang w:val="uk-UA"/>
        </w:rPr>
        <w:t xml:space="preserve">та припинення повноважень Голови та </w:t>
      </w:r>
      <w:r w:rsidR="00C04B84" w:rsidRPr="00B6617C">
        <w:rPr>
          <w:rFonts w:ascii="Times New Roman" w:hAnsi="Times New Roman" w:cs="Times New Roman"/>
          <w:color w:val="000000"/>
          <w:sz w:val="24"/>
          <w:szCs w:val="24"/>
          <w:lang w:val="uk-UA"/>
        </w:rPr>
        <w:t>член</w:t>
      </w:r>
      <w:r w:rsidR="00FD02B9">
        <w:rPr>
          <w:rFonts w:ascii="Times New Roman" w:hAnsi="Times New Roman" w:cs="Times New Roman"/>
          <w:color w:val="000000"/>
          <w:sz w:val="24"/>
          <w:szCs w:val="24"/>
          <w:lang w:val="uk-UA"/>
        </w:rPr>
        <w:t>а</w:t>
      </w:r>
      <w:r w:rsidR="00C04B84" w:rsidRPr="00B6617C">
        <w:rPr>
          <w:rFonts w:ascii="Times New Roman" w:hAnsi="Times New Roman" w:cs="Times New Roman"/>
          <w:color w:val="000000"/>
          <w:sz w:val="24"/>
          <w:szCs w:val="24"/>
          <w:lang w:val="uk-UA"/>
        </w:rPr>
        <w:t xml:space="preserve"> Правління АТ «</w:t>
      </w:r>
      <w:r w:rsidR="00C04B84" w:rsidRPr="00B6617C">
        <w:rPr>
          <w:rFonts w:ascii="Times New Roman" w:hAnsi="Times New Roman" w:cs="Times New Roman"/>
          <w:sz w:val="24"/>
          <w:szCs w:val="24"/>
          <w:lang w:val="uk-UA"/>
        </w:rPr>
        <w:t>УКРАЇНСЬКА БІРЖА</w:t>
      </w:r>
      <w:r w:rsidR="00C04B84" w:rsidRPr="00B6617C">
        <w:rPr>
          <w:rFonts w:ascii="Times New Roman" w:hAnsi="Times New Roman" w:cs="Times New Roman"/>
          <w:color w:val="000000"/>
          <w:sz w:val="24"/>
          <w:szCs w:val="24"/>
          <w:lang w:val="uk-UA"/>
        </w:rPr>
        <w:t>».</w:t>
      </w:r>
    </w:p>
    <w:p w:rsidR="00DD51BC" w:rsidRDefault="004B43AB" w:rsidP="001B09FC">
      <w:pPr>
        <w:pStyle w:val="a6"/>
        <w:numPr>
          <w:ilvl w:val="0"/>
          <w:numId w:val="15"/>
        </w:numPr>
        <w:tabs>
          <w:tab w:val="left" w:pos="426"/>
        </w:tabs>
        <w:spacing w:before="0" w:beforeAutospacing="0" w:after="0" w:afterAutospacing="0"/>
        <w:jc w:val="both"/>
        <w:rPr>
          <w:i/>
          <w:lang w:val="uk-UA"/>
        </w:rPr>
      </w:pPr>
      <w:r w:rsidRPr="00881A89">
        <w:rPr>
          <w:i/>
          <w:lang w:val="uk-UA"/>
        </w:rPr>
        <w:t>Обрати</w:t>
      </w:r>
      <w:r w:rsidR="006C2FE1" w:rsidRPr="006C2FE1">
        <w:rPr>
          <w:i/>
          <w:lang w:val="uk-UA"/>
        </w:rPr>
        <w:t xml:space="preserve"> </w:t>
      </w:r>
      <w:r w:rsidR="006C2FE1" w:rsidRPr="00881A89">
        <w:rPr>
          <w:i/>
          <w:lang w:val="uk-UA"/>
        </w:rPr>
        <w:t>Комісарова Євгена Анатолійовича</w:t>
      </w:r>
      <w:r w:rsidRPr="00881A89">
        <w:rPr>
          <w:i/>
          <w:lang w:val="uk-UA"/>
        </w:rPr>
        <w:t xml:space="preserve"> кандидатурою на посаду Голови Правління</w:t>
      </w:r>
      <w:r w:rsidR="00F13397">
        <w:rPr>
          <w:i/>
          <w:lang w:val="uk-UA"/>
        </w:rPr>
        <w:t xml:space="preserve"> АТ «УКРАЇНСЬКА БІРЖА». </w:t>
      </w:r>
      <w:r w:rsidR="006C2FE1">
        <w:rPr>
          <w:i/>
          <w:lang w:val="uk-UA"/>
        </w:rPr>
        <w:t xml:space="preserve"> Комісаров Євген Анатолійович </w:t>
      </w:r>
      <w:r w:rsidR="001B09FC" w:rsidRPr="00881A89">
        <w:rPr>
          <w:i/>
          <w:lang w:val="uk-UA"/>
        </w:rPr>
        <w:t>заступає на посаду Голови Правління з наступного робочого дня за датою прийняття Національною комісією з цінних паперів та фондового ринку рішення про погодження його кандидатури на посаду Голови Правління.</w:t>
      </w:r>
    </w:p>
    <w:p w:rsidR="00654508" w:rsidRPr="00881A89" w:rsidRDefault="00654508" w:rsidP="00654508">
      <w:pPr>
        <w:pStyle w:val="a6"/>
        <w:numPr>
          <w:ilvl w:val="0"/>
          <w:numId w:val="15"/>
        </w:numPr>
        <w:tabs>
          <w:tab w:val="left" w:pos="426"/>
        </w:tabs>
        <w:spacing w:before="0" w:beforeAutospacing="0" w:after="0" w:afterAutospacing="0"/>
        <w:jc w:val="both"/>
        <w:rPr>
          <w:i/>
          <w:lang w:val="uk-UA"/>
        </w:rPr>
      </w:pPr>
      <w:r w:rsidRPr="00881A89">
        <w:rPr>
          <w:i/>
          <w:lang w:val="uk-UA"/>
        </w:rPr>
        <w:t>Припинити повноваження Комісарова Євгена Анатолійовича на посаді Першого заступника Голови Правління</w:t>
      </w:r>
      <w:r w:rsidR="006C2FE1">
        <w:rPr>
          <w:i/>
          <w:lang w:val="uk-UA"/>
        </w:rPr>
        <w:t xml:space="preserve"> АТ «УКРАЇНСЬКА БІРЖА»</w:t>
      </w:r>
      <w:r w:rsidRPr="00881A89">
        <w:rPr>
          <w:i/>
          <w:lang w:val="uk-UA"/>
        </w:rPr>
        <w:t xml:space="preserve">. </w:t>
      </w:r>
    </w:p>
    <w:p w:rsidR="001B09FC" w:rsidRPr="00881A89" w:rsidRDefault="004B43AB" w:rsidP="001B09FC">
      <w:pPr>
        <w:pStyle w:val="a6"/>
        <w:numPr>
          <w:ilvl w:val="0"/>
          <w:numId w:val="15"/>
        </w:numPr>
        <w:tabs>
          <w:tab w:val="left" w:pos="426"/>
        </w:tabs>
        <w:spacing w:before="0" w:beforeAutospacing="0" w:after="0" w:afterAutospacing="0"/>
        <w:jc w:val="both"/>
        <w:rPr>
          <w:i/>
          <w:lang w:val="uk-UA"/>
        </w:rPr>
      </w:pPr>
      <w:r w:rsidRPr="00881A89">
        <w:rPr>
          <w:i/>
          <w:lang w:val="uk-UA"/>
        </w:rPr>
        <w:t xml:space="preserve">Обрати Першим заступником Голови Правління </w:t>
      </w:r>
      <w:r w:rsidR="006C2FE1">
        <w:rPr>
          <w:i/>
          <w:lang w:val="uk-UA"/>
        </w:rPr>
        <w:t xml:space="preserve">АТ «УКРАЇНСЬКА БІРЖА» </w:t>
      </w:r>
      <w:proofErr w:type="spellStart"/>
      <w:r w:rsidRPr="00881A89">
        <w:rPr>
          <w:i/>
          <w:lang w:val="uk-UA"/>
        </w:rPr>
        <w:t>Бажкову</w:t>
      </w:r>
      <w:proofErr w:type="spellEnd"/>
      <w:r w:rsidRPr="00881A89">
        <w:rPr>
          <w:i/>
          <w:lang w:val="uk-UA"/>
        </w:rPr>
        <w:t xml:space="preserve"> Ольгу Іванівну. </w:t>
      </w:r>
    </w:p>
    <w:p w:rsidR="0032667E" w:rsidRPr="00881A89" w:rsidRDefault="0032667E" w:rsidP="0032667E">
      <w:pPr>
        <w:pStyle w:val="a6"/>
        <w:numPr>
          <w:ilvl w:val="0"/>
          <w:numId w:val="15"/>
        </w:numPr>
        <w:tabs>
          <w:tab w:val="left" w:pos="426"/>
        </w:tabs>
        <w:spacing w:before="0" w:beforeAutospacing="0" w:after="0" w:afterAutospacing="0"/>
        <w:jc w:val="both"/>
        <w:rPr>
          <w:i/>
          <w:lang w:val="uk-UA"/>
        </w:rPr>
      </w:pPr>
      <w:r w:rsidRPr="00881A89">
        <w:rPr>
          <w:i/>
          <w:lang w:val="uk-UA"/>
        </w:rPr>
        <w:t xml:space="preserve">Надати Голові </w:t>
      </w:r>
      <w:r w:rsidR="001D3599" w:rsidRPr="00881A89">
        <w:rPr>
          <w:i/>
          <w:lang w:val="uk-UA"/>
        </w:rPr>
        <w:t>З</w:t>
      </w:r>
      <w:r w:rsidRPr="00881A89">
        <w:rPr>
          <w:i/>
          <w:lang w:val="uk-UA"/>
        </w:rPr>
        <w:t>агальних зб</w:t>
      </w:r>
      <w:r w:rsidR="00F13397">
        <w:rPr>
          <w:i/>
          <w:lang w:val="uk-UA"/>
        </w:rPr>
        <w:t>о</w:t>
      </w:r>
      <w:r w:rsidRPr="00881A89">
        <w:rPr>
          <w:i/>
          <w:lang w:val="uk-UA"/>
        </w:rPr>
        <w:t xml:space="preserve">рів </w:t>
      </w:r>
      <w:proofErr w:type="spellStart"/>
      <w:r w:rsidRPr="00881A89">
        <w:rPr>
          <w:i/>
          <w:lang w:val="uk-UA"/>
        </w:rPr>
        <w:t>Сухорукову</w:t>
      </w:r>
      <w:proofErr w:type="spellEnd"/>
      <w:r w:rsidRPr="00881A89">
        <w:rPr>
          <w:i/>
          <w:lang w:val="uk-UA"/>
        </w:rPr>
        <w:t xml:space="preserve"> Олексію Валерійович</w:t>
      </w:r>
      <w:r w:rsidR="00F07B4D">
        <w:rPr>
          <w:i/>
          <w:lang w:val="uk-UA"/>
        </w:rPr>
        <w:t>у</w:t>
      </w:r>
      <w:r w:rsidRPr="00881A89">
        <w:rPr>
          <w:i/>
          <w:lang w:val="uk-UA"/>
        </w:rPr>
        <w:t xml:space="preserve"> право підпису заяви та документів, необхідних для отримання письмового погодження Національно</w:t>
      </w:r>
      <w:r w:rsidR="00F13397">
        <w:rPr>
          <w:i/>
          <w:lang w:val="uk-UA"/>
        </w:rPr>
        <w:t>ї</w:t>
      </w:r>
      <w:r w:rsidRPr="00881A89">
        <w:rPr>
          <w:i/>
          <w:lang w:val="uk-UA"/>
        </w:rPr>
        <w:t xml:space="preserve"> комісі</w:t>
      </w:r>
      <w:r w:rsidR="00F13397">
        <w:rPr>
          <w:i/>
          <w:lang w:val="uk-UA"/>
        </w:rPr>
        <w:t>ї</w:t>
      </w:r>
      <w:r w:rsidRPr="00881A89">
        <w:rPr>
          <w:i/>
          <w:lang w:val="uk-UA"/>
        </w:rPr>
        <w:t xml:space="preserve"> з цінних паперів та фондового ринку кандидатури</w:t>
      </w:r>
      <w:r w:rsidR="007C145D" w:rsidRPr="00881A89">
        <w:rPr>
          <w:i/>
          <w:lang w:val="uk-UA"/>
        </w:rPr>
        <w:t xml:space="preserve"> Комісарова Євгена Анатолійовича на посаду</w:t>
      </w:r>
      <w:r w:rsidRPr="00881A89">
        <w:rPr>
          <w:i/>
          <w:lang w:val="uk-UA"/>
        </w:rPr>
        <w:t xml:space="preserve"> Голови Правління АТ «УКРАЇНСЬКА БІРЖА» </w:t>
      </w:r>
      <w:r w:rsidR="001D3599" w:rsidRPr="00881A89">
        <w:rPr>
          <w:i/>
          <w:lang w:val="uk-UA"/>
        </w:rPr>
        <w:t xml:space="preserve">відповідно до </w:t>
      </w:r>
      <w:r w:rsidR="007C145D" w:rsidRPr="00881A89">
        <w:rPr>
          <w:i/>
          <w:lang w:val="uk-UA"/>
        </w:rPr>
        <w:t>Порядку погодження кандидатур керівників фондових бірж і вимоги до таких керівників під час їх перебування на посаді</w:t>
      </w:r>
      <w:r w:rsidR="001D3599" w:rsidRPr="00881A89">
        <w:rPr>
          <w:i/>
          <w:lang w:val="uk-UA"/>
        </w:rPr>
        <w:t>, затвердженого рішенням НКЦПФР № 64 від 22.01.2013</w:t>
      </w:r>
      <w:r w:rsidR="007C145D" w:rsidRPr="00881A89">
        <w:rPr>
          <w:i/>
          <w:lang w:val="uk-UA"/>
        </w:rPr>
        <w:t>.</w:t>
      </w:r>
    </w:p>
    <w:p w:rsidR="009105F7" w:rsidRPr="004B43AB" w:rsidRDefault="003B14FD" w:rsidP="00B6617C">
      <w:pPr>
        <w:pStyle w:val="a6"/>
        <w:tabs>
          <w:tab w:val="left" w:pos="426"/>
        </w:tabs>
        <w:spacing w:before="0" w:beforeAutospacing="0" w:after="0" w:afterAutospacing="0"/>
        <w:jc w:val="both"/>
        <w:rPr>
          <w:color w:val="0070C0"/>
          <w:u w:val="single"/>
          <w:lang w:val="uk-UA"/>
        </w:rPr>
      </w:pPr>
      <w:r w:rsidRPr="00B6617C">
        <w:rPr>
          <w:lang w:val="uk-UA"/>
        </w:rPr>
        <w:t xml:space="preserve">Адреса </w:t>
      </w:r>
      <w:proofErr w:type="spellStart"/>
      <w:r w:rsidRPr="00B6617C">
        <w:rPr>
          <w:lang w:val="uk-UA"/>
        </w:rPr>
        <w:t>веб-сайту</w:t>
      </w:r>
      <w:proofErr w:type="spellEnd"/>
      <w:r w:rsidRPr="00B6617C">
        <w:rPr>
          <w:lang w:val="uk-UA"/>
        </w:rPr>
        <w:t xml:space="preserve"> </w:t>
      </w:r>
      <w:r w:rsidR="00940BEF" w:rsidRPr="00B6617C">
        <w:rPr>
          <w:lang w:val="uk-UA"/>
        </w:rPr>
        <w:t>АТ «УКРАЇНСЬКА БІРЖА», на якому розміщена інформація з проектом рішень щодо кожного з питань, включених до проекту порядку денного</w:t>
      </w:r>
      <w:r w:rsidR="008A7A0C" w:rsidRPr="00B6617C">
        <w:rPr>
          <w:lang w:val="uk-UA"/>
        </w:rPr>
        <w:t xml:space="preserve"> а також інформація передбачена Законом України «Про акціонерні товариства»</w:t>
      </w:r>
      <w:r w:rsidR="00940BEF" w:rsidRPr="00B6617C">
        <w:rPr>
          <w:lang w:val="uk-UA"/>
        </w:rPr>
        <w:t xml:space="preserve">: </w:t>
      </w:r>
      <w:hyperlink r:id="rId8" w:history="1">
        <w:r w:rsidR="008A7A0C" w:rsidRPr="00B6617C">
          <w:rPr>
            <w:rStyle w:val="ae"/>
            <w:lang w:val="uk-UA"/>
          </w:rPr>
          <w:t>www.ux.ua</w:t>
        </w:r>
      </w:hyperlink>
      <w:r w:rsidR="004B43AB">
        <w:rPr>
          <w:lang w:val="uk-UA"/>
        </w:rPr>
        <w:t xml:space="preserve"> </w:t>
      </w:r>
    </w:p>
    <w:p w:rsidR="008A7A0C" w:rsidRPr="00B6617C" w:rsidRDefault="00AB2D3D" w:rsidP="00B6617C">
      <w:pPr>
        <w:pStyle w:val="a5"/>
        <w:tabs>
          <w:tab w:val="left" w:pos="426"/>
        </w:tabs>
        <w:jc w:val="both"/>
        <w:rPr>
          <w:rFonts w:ascii="Times New Roman" w:hAnsi="Times New Roman" w:cs="Times New Roman"/>
          <w:sz w:val="24"/>
          <w:szCs w:val="24"/>
          <w:lang w:val="uk-UA"/>
        </w:rPr>
      </w:pPr>
      <w:r w:rsidRPr="00B6617C">
        <w:rPr>
          <w:rFonts w:ascii="Times New Roman" w:hAnsi="Times New Roman" w:cs="Times New Roman"/>
          <w:sz w:val="24"/>
          <w:szCs w:val="24"/>
          <w:lang w:val="uk-UA"/>
        </w:rPr>
        <w:t>Відповідно до статті 36 Закону України «Про акціонерні товариства» а</w:t>
      </w:r>
      <w:r w:rsidR="008A7A0C" w:rsidRPr="00B6617C">
        <w:rPr>
          <w:rFonts w:ascii="Times New Roman" w:hAnsi="Times New Roman" w:cs="Times New Roman"/>
          <w:sz w:val="24"/>
          <w:szCs w:val="24"/>
          <w:lang w:val="uk-UA"/>
        </w:rPr>
        <w:t xml:space="preserve">кціонери або їх уповноважені представники можуть ознайомитись з документами, необхідними для прийняття рішень з питань порядку денного Загальних зборів, </w:t>
      </w:r>
      <w:r w:rsidR="00D10AFD" w:rsidRPr="00B6617C">
        <w:rPr>
          <w:rFonts w:ascii="Times New Roman" w:hAnsi="Times New Roman" w:cs="Times New Roman"/>
          <w:sz w:val="24"/>
          <w:szCs w:val="24"/>
          <w:lang w:val="uk-UA"/>
        </w:rPr>
        <w:t>починаючи з дня надіслання акціонерам цього повідомлення, і закінчуючи днем про</w:t>
      </w:r>
      <w:r w:rsidR="00EC1A5E" w:rsidRPr="00B6617C">
        <w:rPr>
          <w:rFonts w:ascii="Times New Roman" w:hAnsi="Times New Roman" w:cs="Times New Roman"/>
          <w:sz w:val="24"/>
          <w:szCs w:val="24"/>
          <w:lang w:val="uk-UA"/>
        </w:rPr>
        <w:t xml:space="preserve">ведення </w:t>
      </w:r>
      <w:r w:rsidR="00D10AFD" w:rsidRPr="00B6617C">
        <w:rPr>
          <w:rFonts w:ascii="Times New Roman" w:hAnsi="Times New Roman" w:cs="Times New Roman"/>
          <w:sz w:val="24"/>
          <w:szCs w:val="24"/>
          <w:lang w:val="uk-UA"/>
        </w:rPr>
        <w:t xml:space="preserve">Загальних зборів,  </w:t>
      </w:r>
      <w:r w:rsidR="008A7A0C" w:rsidRPr="00B6617C">
        <w:rPr>
          <w:rFonts w:ascii="Times New Roman" w:hAnsi="Times New Roman" w:cs="Times New Roman"/>
          <w:sz w:val="24"/>
          <w:szCs w:val="24"/>
          <w:lang w:val="uk-UA"/>
        </w:rPr>
        <w:t>у робочі дні та робочий час за місцезнаходженням Товариства: м. Київ, вул. Шовковична, буд. 42-44, офісний цент</w:t>
      </w:r>
      <w:r w:rsidR="003B14FD" w:rsidRPr="00B6617C">
        <w:rPr>
          <w:rFonts w:ascii="Times New Roman" w:hAnsi="Times New Roman" w:cs="Times New Roman"/>
          <w:sz w:val="24"/>
          <w:szCs w:val="24"/>
          <w:lang w:val="uk-UA"/>
        </w:rPr>
        <w:t xml:space="preserve">р «Горизонт», 1-й поверх, офіс </w:t>
      </w:r>
      <w:r w:rsidR="008A7A0C" w:rsidRPr="00B6617C">
        <w:rPr>
          <w:rFonts w:ascii="Times New Roman" w:hAnsi="Times New Roman" w:cs="Times New Roman"/>
          <w:sz w:val="24"/>
          <w:szCs w:val="24"/>
          <w:lang w:val="uk-UA"/>
        </w:rPr>
        <w:t xml:space="preserve">АТ «УКРАЇНСЬКА БІРЖА». Посадова особа відповідальна за ознайомлення акціонерів з документами – </w:t>
      </w:r>
      <w:r w:rsidR="003B14FD" w:rsidRPr="00B6617C">
        <w:rPr>
          <w:rFonts w:ascii="Times New Roman" w:hAnsi="Times New Roman" w:cs="Times New Roman"/>
          <w:sz w:val="24"/>
          <w:szCs w:val="24"/>
          <w:lang w:val="uk-UA"/>
        </w:rPr>
        <w:t xml:space="preserve">в. о. </w:t>
      </w:r>
      <w:r w:rsidR="008A7A0C" w:rsidRPr="00B6617C">
        <w:rPr>
          <w:rFonts w:ascii="Times New Roman" w:hAnsi="Times New Roman" w:cs="Times New Roman"/>
          <w:sz w:val="24"/>
          <w:szCs w:val="24"/>
          <w:lang w:val="uk-UA"/>
        </w:rPr>
        <w:t>Голов</w:t>
      </w:r>
      <w:r w:rsidR="003B14FD" w:rsidRPr="00B6617C">
        <w:rPr>
          <w:rFonts w:ascii="Times New Roman" w:hAnsi="Times New Roman" w:cs="Times New Roman"/>
          <w:sz w:val="24"/>
          <w:szCs w:val="24"/>
          <w:lang w:val="uk-UA"/>
        </w:rPr>
        <w:t>и</w:t>
      </w:r>
      <w:r w:rsidR="008A7A0C" w:rsidRPr="00B6617C">
        <w:rPr>
          <w:rFonts w:ascii="Times New Roman" w:hAnsi="Times New Roman" w:cs="Times New Roman"/>
          <w:sz w:val="24"/>
          <w:szCs w:val="24"/>
          <w:lang w:val="uk-UA"/>
        </w:rPr>
        <w:t xml:space="preserve"> Правління </w:t>
      </w:r>
      <w:r w:rsidR="009F2826" w:rsidRPr="00B6617C">
        <w:rPr>
          <w:rFonts w:ascii="Times New Roman" w:hAnsi="Times New Roman" w:cs="Times New Roman"/>
          <w:sz w:val="24"/>
          <w:szCs w:val="24"/>
          <w:lang w:val="uk-UA"/>
        </w:rPr>
        <w:t xml:space="preserve">АТ «УКРАЇНСЬКА БІРЖА» </w:t>
      </w:r>
      <w:r w:rsidR="003B14FD" w:rsidRPr="00B6617C">
        <w:rPr>
          <w:rFonts w:ascii="Times New Roman" w:hAnsi="Times New Roman" w:cs="Times New Roman"/>
          <w:sz w:val="24"/>
          <w:szCs w:val="24"/>
          <w:lang w:val="uk-UA"/>
        </w:rPr>
        <w:t xml:space="preserve">Комісаров Є.А. </w:t>
      </w:r>
    </w:p>
    <w:p w:rsidR="003B14FD" w:rsidRPr="00B6617C" w:rsidRDefault="000A7655" w:rsidP="00B6617C">
      <w:pPr>
        <w:pStyle w:val="a6"/>
        <w:tabs>
          <w:tab w:val="left" w:pos="426"/>
        </w:tabs>
        <w:spacing w:before="0" w:beforeAutospacing="0" w:after="0" w:afterAutospacing="0"/>
        <w:jc w:val="both"/>
        <w:rPr>
          <w:rFonts w:eastAsiaTheme="minorEastAsia"/>
          <w:lang w:val="uk-UA"/>
        </w:rPr>
      </w:pPr>
      <w:r w:rsidRPr="00B6617C">
        <w:rPr>
          <w:rFonts w:eastAsiaTheme="minorEastAsia"/>
          <w:lang w:val="uk-UA"/>
        </w:rPr>
        <w:t xml:space="preserve">Кожний акціонер має право внести пропозиції щодо питань, включених до проекту порядку денного, а також </w:t>
      </w:r>
      <w:r w:rsidR="003B14FD" w:rsidRPr="00B6617C">
        <w:rPr>
          <w:rFonts w:eastAsiaTheme="minorEastAsia"/>
          <w:lang w:val="uk-UA"/>
        </w:rPr>
        <w:t xml:space="preserve">пропозиції </w:t>
      </w:r>
      <w:r w:rsidRPr="00B6617C">
        <w:rPr>
          <w:rFonts w:eastAsiaTheme="minorEastAsia"/>
          <w:lang w:val="uk-UA"/>
        </w:rPr>
        <w:t xml:space="preserve">щодо </w:t>
      </w:r>
      <w:r w:rsidR="003B14FD" w:rsidRPr="00B6617C">
        <w:rPr>
          <w:rFonts w:eastAsiaTheme="minorEastAsia"/>
          <w:lang w:val="uk-UA"/>
        </w:rPr>
        <w:t>кандидат</w:t>
      </w:r>
      <w:r w:rsidR="00DD51BC" w:rsidRPr="00B6617C">
        <w:rPr>
          <w:rFonts w:eastAsiaTheme="minorEastAsia"/>
          <w:lang w:val="uk-UA"/>
        </w:rPr>
        <w:t>ів</w:t>
      </w:r>
      <w:r w:rsidR="003B14FD" w:rsidRPr="00B6617C">
        <w:rPr>
          <w:rFonts w:eastAsiaTheme="minorEastAsia"/>
          <w:lang w:val="uk-UA"/>
        </w:rPr>
        <w:t xml:space="preserve"> </w:t>
      </w:r>
      <w:r w:rsidR="00DD51BC" w:rsidRPr="00B6617C">
        <w:rPr>
          <w:rFonts w:eastAsiaTheme="minorEastAsia"/>
          <w:lang w:val="uk-UA"/>
        </w:rPr>
        <w:t xml:space="preserve">до складу </w:t>
      </w:r>
      <w:r w:rsidR="002057C0" w:rsidRPr="00B6617C">
        <w:rPr>
          <w:rFonts w:eastAsiaTheme="minorEastAsia"/>
          <w:lang w:val="uk-UA"/>
        </w:rPr>
        <w:t xml:space="preserve">Правління </w:t>
      </w:r>
      <w:r w:rsidR="00DD51BC" w:rsidRPr="00B6617C">
        <w:rPr>
          <w:rFonts w:eastAsiaTheme="minorEastAsia"/>
          <w:lang w:val="uk-UA"/>
        </w:rPr>
        <w:t xml:space="preserve">АТ </w:t>
      </w:r>
      <w:r w:rsidRPr="00B6617C">
        <w:rPr>
          <w:rFonts w:eastAsiaTheme="minorEastAsia"/>
          <w:lang w:val="uk-UA"/>
        </w:rPr>
        <w:t>«УКРАЇНСЬКА БІРЖА»</w:t>
      </w:r>
      <w:r w:rsidR="003B14FD" w:rsidRPr="00B6617C">
        <w:rPr>
          <w:rFonts w:eastAsiaTheme="minorEastAsia"/>
          <w:lang w:val="uk-UA"/>
        </w:rPr>
        <w:t>.</w:t>
      </w:r>
      <w:r w:rsidR="00CC7775">
        <w:rPr>
          <w:rFonts w:eastAsiaTheme="minorEastAsia"/>
          <w:lang w:val="uk-UA"/>
        </w:rPr>
        <w:t xml:space="preserve"> </w:t>
      </w:r>
    </w:p>
    <w:p w:rsidR="000B00FA" w:rsidRPr="00B6617C" w:rsidRDefault="000A7655" w:rsidP="00B6617C">
      <w:pPr>
        <w:pStyle w:val="a6"/>
        <w:tabs>
          <w:tab w:val="left" w:pos="426"/>
        </w:tabs>
        <w:spacing w:before="0" w:beforeAutospacing="0" w:after="0" w:afterAutospacing="0"/>
        <w:jc w:val="both"/>
        <w:rPr>
          <w:rFonts w:eastAsiaTheme="minorEastAsia"/>
          <w:lang w:val="uk-UA"/>
        </w:rPr>
      </w:pPr>
      <w:r w:rsidRPr="00B6617C">
        <w:rPr>
          <w:rFonts w:eastAsiaTheme="minorEastAsia"/>
          <w:lang w:val="uk-UA"/>
        </w:rPr>
        <w:t>Пропозиції вносяться не пізніше ніж за 20 днів до дати проведення Загальних зборів, а щодо кандидат</w:t>
      </w:r>
      <w:r w:rsidR="00DD51BC" w:rsidRPr="00B6617C">
        <w:rPr>
          <w:rFonts w:eastAsiaTheme="minorEastAsia"/>
          <w:lang w:val="uk-UA"/>
        </w:rPr>
        <w:t>ів</w:t>
      </w:r>
      <w:r w:rsidRPr="00B6617C">
        <w:rPr>
          <w:rFonts w:eastAsiaTheme="minorEastAsia"/>
          <w:lang w:val="uk-UA"/>
        </w:rPr>
        <w:t xml:space="preserve"> </w:t>
      </w:r>
      <w:r w:rsidR="003B14FD" w:rsidRPr="00B6617C">
        <w:rPr>
          <w:rFonts w:eastAsiaTheme="minorEastAsia"/>
          <w:lang w:val="uk-UA"/>
        </w:rPr>
        <w:t xml:space="preserve">на посаду </w:t>
      </w:r>
      <w:r w:rsidR="001C31DE">
        <w:rPr>
          <w:rFonts w:eastAsiaTheme="minorEastAsia"/>
          <w:lang w:val="uk-UA"/>
        </w:rPr>
        <w:t xml:space="preserve">членів Правління </w:t>
      </w:r>
      <w:r w:rsidRPr="00B6617C">
        <w:rPr>
          <w:rFonts w:eastAsiaTheme="minorEastAsia"/>
          <w:lang w:val="uk-UA"/>
        </w:rPr>
        <w:t xml:space="preserve">– не пізніше ніж за </w:t>
      </w:r>
      <w:r w:rsidR="00D10AFD" w:rsidRPr="00B6617C">
        <w:rPr>
          <w:rFonts w:eastAsiaTheme="minorEastAsia"/>
          <w:lang w:val="uk-UA"/>
        </w:rPr>
        <w:t>7</w:t>
      </w:r>
      <w:r w:rsidRPr="00B6617C">
        <w:rPr>
          <w:rFonts w:eastAsiaTheme="minorEastAsia"/>
          <w:lang w:val="uk-UA"/>
        </w:rPr>
        <w:t xml:space="preserve"> днів до дати проведення </w:t>
      </w:r>
      <w:r w:rsidR="003B14FD" w:rsidRPr="00B6617C">
        <w:rPr>
          <w:rFonts w:eastAsiaTheme="minorEastAsia"/>
          <w:lang w:val="uk-UA"/>
        </w:rPr>
        <w:t xml:space="preserve">позачергових </w:t>
      </w:r>
      <w:r w:rsidRPr="00B6617C">
        <w:rPr>
          <w:rFonts w:eastAsiaTheme="minorEastAsia"/>
          <w:lang w:val="uk-UA"/>
        </w:rPr>
        <w:t xml:space="preserve">Загальних зборів.  </w:t>
      </w:r>
      <w:r w:rsidR="000B00FA" w:rsidRPr="00B6617C">
        <w:rPr>
          <w:color w:val="000000"/>
          <w:shd w:val="clear" w:color="auto" w:fill="FFFFFF"/>
          <w:lang w:val="uk-UA"/>
        </w:rPr>
        <w:t xml:space="preserve">Пропозиції щодо включення нових питань до проекту порядку денного повинні містити відповідні проекти рішень з цих питань. </w:t>
      </w:r>
    </w:p>
    <w:p w:rsidR="000B00FA" w:rsidRPr="00B6617C" w:rsidRDefault="000B00FA" w:rsidP="00B6617C">
      <w:pPr>
        <w:pStyle w:val="a6"/>
        <w:tabs>
          <w:tab w:val="left" w:pos="426"/>
        </w:tabs>
        <w:spacing w:before="0" w:beforeAutospacing="0" w:after="0" w:afterAutospacing="0"/>
        <w:jc w:val="both"/>
        <w:rPr>
          <w:color w:val="000000"/>
          <w:shd w:val="clear" w:color="auto" w:fill="FFFFFF"/>
          <w:lang w:val="uk-UA"/>
        </w:rPr>
      </w:pPr>
      <w:r w:rsidRPr="00B6617C">
        <w:rPr>
          <w:color w:val="000000"/>
          <w:shd w:val="clear" w:color="auto" w:fill="FFFFFF"/>
          <w:lang w:val="uk-UA"/>
        </w:rPr>
        <w:t>Пропозиція до проекту порядку денного Загальних зборів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АТ «УКРАЇНСЬКА БІРЖА».</w:t>
      </w:r>
    </w:p>
    <w:p w:rsidR="00D10AFD" w:rsidRPr="00B6617C" w:rsidRDefault="00D10AFD" w:rsidP="00B6617C">
      <w:pPr>
        <w:pStyle w:val="a6"/>
        <w:shd w:val="clear" w:color="auto" w:fill="FFFFFF"/>
        <w:tabs>
          <w:tab w:val="left" w:pos="426"/>
        </w:tabs>
        <w:spacing w:before="0" w:beforeAutospacing="0" w:after="0" w:afterAutospacing="0"/>
        <w:jc w:val="both"/>
        <w:rPr>
          <w:color w:val="000000"/>
          <w:shd w:val="clear" w:color="auto" w:fill="FFFFFF"/>
          <w:lang w:val="uk-UA"/>
        </w:rPr>
      </w:pPr>
      <w:r w:rsidRPr="00B6617C">
        <w:rPr>
          <w:color w:val="000000"/>
          <w:shd w:val="clear" w:color="auto" w:fill="FFFFFF"/>
          <w:lang w:val="uk-UA"/>
        </w:rPr>
        <w:t xml:space="preserve">Відповідно до статті 39 Закону України </w:t>
      </w:r>
      <w:r w:rsidR="0006635D" w:rsidRPr="00B6617C">
        <w:rPr>
          <w:color w:val="000000"/>
          <w:shd w:val="clear" w:color="auto" w:fill="FFFFFF"/>
          <w:lang w:val="uk-UA"/>
        </w:rPr>
        <w:t>«</w:t>
      </w:r>
      <w:r w:rsidRPr="00B6617C">
        <w:rPr>
          <w:color w:val="000000"/>
          <w:shd w:val="clear" w:color="auto" w:fill="FFFFFF"/>
          <w:lang w:val="uk-UA"/>
        </w:rPr>
        <w:t>Про акціонерні товариства</w:t>
      </w:r>
      <w:r w:rsidR="0006635D" w:rsidRPr="00B6617C">
        <w:rPr>
          <w:color w:val="000000"/>
          <w:shd w:val="clear" w:color="auto" w:fill="FFFFFF"/>
          <w:lang w:val="uk-UA"/>
        </w:rPr>
        <w:t>»</w:t>
      </w:r>
      <w:r w:rsidRPr="00B6617C">
        <w:rPr>
          <w:color w:val="000000"/>
          <w:shd w:val="clear" w:color="auto" w:fill="FFFFFF"/>
          <w:lang w:val="uk-UA"/>
        </w:rPr>
        <w:t xml:space="preserve"> акціонер має право призначити свого представника (представників) для участі у Загальних </w:t>
      </w:r>
      <w:r w:rsidR="0006635D" w:rsidRPr="00B6617C">
        <w:rPr>
          <w:color w:val="000000"/>
          <w:shd w:val="clear" w:color="auto" w:fill="FFFFFF"/>
          <w:lang w:val="uk-UA"/>
        </w:rPr>
        <w:t>з</w:t>
      </w:r>
      <w:r w:rsidRPr="00B6617C">
        <w:rPr>
          <w:color w:val="000000"/>
          <w:shd w:val="clear" w:color="auto" w:fill="FFFFFF"/>
          <w:lang w:val="uk-UA"/>
        </w:rPr>
        <w:t>борах, який здійснюватиме свої повноваження на підставі довіреності, виданої акціонером.</w:t>
      </w:r>
    </w:p>
    <w:p w:rsidR="00EE379C" w:rsidRPr="00B6617C" w:rsidRDefault="00D10AFD" w:rsidP="00B6617C">
      <w:pPr>
        <w:pStyle w:val="a6"/>
        <w:shd w:val="clear" w:color="auto" w:fill="FFFFFF"/>
        <w:tabs>
          <w:tab w:val="left" w:pos="426"/>
        </w:tabs>
        <w:spacing w:before="0" w:beforeAutospacing="0" w:after="0" w:afterAutospacing="0"/>
        <w:jc w:val="both"/>
        <w:rPr>
          <w:color w:val="000000"/>
          <w:shd w:val="clear" w:color="auto" w:fill="FFFFFF"/>
          <w:lang w:val="uk-UA"/>
        </w:rPr>
      </w:pPr>
      <w:r w:rsidRPr="00B6617C">
        <w:rPr>
          <w:color w:val="000000"/>
          <w:shd w:val="clear" w:color="auto" w:fill="FFFFFF"/>
          <w:lang w:val="uk-UA"/>
        </w:rPr>
        <w:t xml:space="preserve">Довіреність на право участі та голосування на Загальних </w:t>
      </w:r>
      <w:r w:rsidR="00EC1A5E" w:rsidRPr="00B6617C">
        <w:rPr>
          <w:color w:val="000000"/>
          <w:shd w:val="clear" w:color="auto" w:fill="FFFFFF"/>
          <w:lang w:val="uk-UA"/>
        </w:rPr>
        <w:t>з</w:t>
      </w:r>
      <w:r w:rsidRPr="00B6617C">
        <w:rPr>
          <w:color w:val="000000"/>
          <w:shd w:val="clear" w:color="auto" w:fill="FFFFFF"/>
          <w:lang w:val="uk-UA"/>
        </w:rPr>
        <w:t>борах, видана акціонером-фізичною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w:t>
      </w:r>
    </w:p>
    <w:p w:rsidR="00EE379C" w:rsidRPr="00B6617C" w:rsidRDefault="00D10AFD" w:rsidP="00B6617C">
      <w:pPr>
        <w:pStyle w:val="a6"/>
        <w:shd w:val="clear" w:color="auto" w:fill="FFFFFF"/>
        <w:tabs>
          <w:tab w:val="left" w:pos="426"/>
        </w:tabs>
        <w:spacing w:before="0" w:beforeAutospacing="0" w:after="0" w:afterAutospacing="0"/>
        <w:jc w:val="both"/>
        <w:rPr>
          <w:color w:val="000000"/>
          <w:shd w:val="clear" w:color="auto" w:fill="FFFFFF"/>
          <w:lang w:val="uk-UA"/>
        </w:rPr>
      </w:pPr>
      <w:r w:rsidRPr="00B6617C">
        <w:rPr>
          <w:color w:val="000000"/>
          <w:shd w:val="clear" w:color="auto" w:fill="FFFFFF"/>
          <w:lang w:val="uk-UA"/>
        </w:rPr>
        <w:t xml:space="preserve">Довіреність на право участі та голосування на Загальних </w:t>
      </w:r>
      <w:r w:rsidR="0006635D" w:rsidRPr="00B6617C">
        <w:rPr>
          <w:color w:val="000000"/>
          <w:shd w:val="clear" w:color="auto" w:fill="FFFFFF"/>
          <w:lang w:val="uk-UA"/>
        </w:rPr>
        <w:t>з</w:t>
      </w:r>
      <w:r w:rsidRPr="00B6617C">
        <w:rPr>
          <w:color w:val="000000"/>
          <w:shd w:val="clear" w:color="auto" w:fill="FFFFFF"/>
          <w:lang w:val="uk-UA"/>
        </w:rPr>
        <w:t>борах від імені акціонера-юридичної особи видається її органом або іншою особою, уповноваженою на це її установчими документами.</w:t>
      </w:r>
      <w:r w:rsidR="0006635D" w:rsidRPr="00B6617C">
        <w:rPr>
          <w:color w:val="000000"/>
          <w:shd w:val="clear" w:color="auto" w:fill="FFFFFF"/>
          <w:lang w:val="uk-UA"/>
        </w:rPr>
        <w:t xml:space="preserve"> </w:t>
      </w:r>
      <w:r w:rsidRPr="00B6617C">
        <w:rPr>
          <w:color w:val="000000"/>
          <w:shd w:val="clear" w:color="auto" w:fill="FFFFFF"/>
          <w:lang w:val="uk-UA"/>
        </w:rPr>
        <w:t>Довіреність на право учас</w:t>
      </w:r>
      <w:r w:rsidR="00EC1A5E" w:rsidRPr="00B6617C">
        <w:rPr>
          <w:color w:val="000000"/>
          <w:shd w:val="clear" w:color="auto" w:fill="FFFFFF"/>
          <w:lang w:val="uk-UA"/>
        </w:rPr>
        <w:t>ті та голосування на Загальних з</w:t>
      </w:r>
      <w:r w:rsidRPr="00B6617C">
        <w:rPr>
          <w:color w:val="000000"/>
          <w:shd w:val="clear" w:color="auto" w:fill="FFFFFF"/>
          <w:lang w:val="uk-UA"/>
        </w:rPr>
        <w:t xml:space="preserve">борах може містити завдання щодо голосування, тобто перелік питань порядку денного Загальних </w:t>
      </w:r>
      <w:r w:rsidR="0006635D" w:rsidRPr="00B6617C">
        <w:rPr>
          <w:color w:val="000000"/>
          <w:shd w:val="clear" w:color="auto" w:fill="FFFFFF"/>
          <w:lang w:val="uk-UA"/>
        </w:rPr>
        <w:t>з</w:t>
      </w:r>
      <w:r w:rsidRPr="00B6617C">
        <w:rPr>
          <w:color w:val="000000"/>
          <w:shd w:val="clear" w:color="auto" w:fill="FFFFFF"/>
          <w:lang w:val="uk-UA"/>
        </w:rPr>
        <w:t>борів із зазначенням того, як і за яке (проти якого) рішення потрібно проголосувати (розподілити голоси під час кумулятивного голосування). Пі</w:t>
      </w:r>
      <w:r w:rsidR="0006635D" w:rsidRPr="00B6617C">
        <w:rPr>
          <w:color w:val="000000"/>
          <w:shd w:val="clear" w:color="auto" w:fill="FFFFFF"/>
          <w:lang w:val="uk-UA"/>
        </w:rPr>
        <w:t>д час голосування на Загальних з</w:t>
      </w:r>
      <w:r w:rsidRPr="00B6617C">
        <w:rPr>
          <w:color w:val="000000"/>
          <w:shd w:val="clear" w:color="auto" w:fill="FFFFFF"/>
          <w:lang w:val="uk-UA"/>
        </w:rPr>
        <w:t xml:space="preserve">борах представник акціонера повинен голосувати саме так, як передбачено завданням на голосування. Якщо довіреність не містить завдання на голосування, представник вирішує всі питання щодо голосування на Загальних </w:t>
      </w:r>
      <w:r w:rsidR="0006635D" w:rsidRPr="00B6617C">
        <w:rPr>
          <w:color w:val="000000"/>
          <w:shd w:val="clear" w:color="auto" w:fill="FFFFFF"/>
          <w:lang w:val="uk-UA"/>
        </w:rPr>
        <w:t>з</w:t>
      </w:r>
      <w:r w:rsidRPr="00B6617C">
        <w:rPr>
          <w:color w:val="000000"/>
          <w:shd w:val="clear" w:color="auto" w:fill="FFFFFF"/>
          <w:lang w:val="uk-UA"/>
        </w:rPr>
        <w:t>борах на свій розсуд.</w:t>
      </w:r>
      <w:r w:rsidR="00FD74D9" w:rsidRPr="00B6617C">
        <w:rPr>
          <w:color w:val="000000"/>
          <w:shd w:val="clear" w:color="auto" w:fill="FFFFFF"/>
          <w:lang w:val="uk-UA"/>
        </w:rPr>
        <w:t xml:space="preserve"> </w:t>
      </w:r>
      <w:r w:rsidR="00EE379C" w:rsidRPr="00B6617C">
        <w:rPr>
          <w:color w:val="000000"/>
          <w:shd w:val="clear" w:color="auto" w:fill="FFFFFF"/>
          <w:lang w:val="uk-UA"/>
        </w:rPr>
        <w:t>Акціонер має право видати довіреність на право участі та голосування на Загальних зборах декільком своїм представникам. Акціонер має право у будь-який час відкликати чи замінити свого представника на Загальних зборах. 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9E2713" w:rsidRPr="00B6617C" w:rsidRDefault="006D0EFC" w:rsidP="00B6617C">
      <w:pPr>
        <w:tabs>
          <w:tab w:val="left" w:pos="426"/>
        </w:tabs>
        <w:spacing w:after="0" w:line="240" w:lineRule="auto"/>
        <w:jc w:val="both"/>
        <w:rPr>
          <w:rFonts w:ascii="Times New Roman" w:hAnsi="Times New Roman" w:cs="Times New Roman"/>
          <w:sz w:val="24"/>
          <w:szCs w:val="24"/>
          <w:lang w:val="uk-UA"/>
        </w:rPr>
      </w:pPr>
      <w:r w:rsidRPr="00B6617C">
        <w:rPr>
          <w:rFonts w:ascii="Times New Roman" w:hAnsi="Times New Roman" w:cs="Times New Roman"/>
          <w:sz w:val="24"/>
          <w:szCs w:val="24"/>
          <w:lang w:val="uk-UA"/>
        </w:rPr>
        <w:t xml:space="preserve">          </w:t>
      </w:r>
      <w:r w:rsidRPr="00CC7775">
        <w:rPr>
          <w:rFonts w:ascii="Times New Roman" w:hAnsi="Times New Roman" w:cs="Times New Roman"/>
          <w:sz w:val="24"/>
          <w:szCs w:val="24"/>
          <w:lang w:val="uk-UA"/>
        </w:rPr>
        <w:t xml:space="preserve">Станом на </w:t>
      </w:r>
      <w:r w:rsidR="00F269B5" w:rsidRPr="00CC7775">
        <w:rPr>
          <w:rFonts w:ascii="Times New Roman" w:hAnsi="Times New Roman" w:cs="Times New Roman"/>
          <w:sz w:val="24"/>
          <w:szCs w:val="24"/>
          <w:lang w:val="uk-UA"/>
        </w:rPr>
        <w:t>24</w:t>
      </w:r>
      <w:r w:rsidR="003B14FD" w:rsidRPr="00CC7775">
        <w:rPr>
          <w:rFonts w:ascii="Times New Roman" w:hAnsi="Times New Roman" w:cs="Times New Roman"/>
          <w:sz w:val="24"/>
          <w:szCs w:val="24"/>
          <w:lang w:val="uk-UA"/>
        </w:rPr>
        <w:t xml:space="preserve"> липня</w:t>
      </w:r>
      <w:r w:rsidRPr="00CC7775">
        <w:rPr>
          <w:rFonts w:ascii="Times New Roman" w:hAnsi="Times New Roman" w:cs="Times New Roman"/>
          <w:sz w:val="24"/>
          <w:szCs w:val="24"/>
          <w:lang w:val="uk-UA"/>
        </w:rPr>
        <w:t xml:space="preserve"> 2018 року</w:t>
      </w:r>
      <w:r w:rsidRPr="00B6617C">
        <w:rPr>
          <w:rFonts w:ascii="Times New Roman" w:hAnsi="Times New Roman" w:cs="Times New Roman"/>
          <w:sz w:val="24"/>
          <w:szCs w:val="24"/>
          <w:lang w:val="uk-UA"/>
        </w:rPr>
        <w:t xml:space="preserve"> (дата складання переліку осіб, яким надсилається повідомлення про проведення </w:t>
      </w:r>
      <w:r w:rsidR="00F269B5">
        <w:rPr>
          <w:rFonts w:ascii="Times New Roman" w:hAnsi="Times New Roman" w:cs="Times New Roman"/>
          <w:sz w:val="24"/>
          <w:szCs w:val="24"/>
          <w:lang w:val="uk-UA"/>
        </w:rPr>
        <w:t xml:space="preserve">позачергових </w:t>
      </w:r>
      <w:r w:rsidRPr="00B6617C">
        <w:rPr>
          <w:rFonts w:ascii="Times New Roman" w:hAnsi="Times New Roman" w:cs="Times New Roman"/>
          <w:sz w:val="24"/>
          <w:szCs w:val="24"/>
          <w:lang w:val="uk-UA"/>
        </w:rPr>
        <w:t xml:space="preserve">Загальних зборів) загальна кількість </w:t>
      </w:r>
      <w:r w:rsidR="001017D1" w:rsidRPr="00B6617C">
        <w:rPr>
          <w:rFonts w:ascii="Times New Roman" w:hAnsi="Times New Roman" w:cs="Times New Roman"/>
          <w:sz w:val="24"/>
          <w:szCs w:val="24"/>
          <w:lang w:val="uk-UA"/>
        </w:rPr>
        <w:t xml:space="preserve">простих іменних </w:t>
      </w:r>
      <w:r w:rsidRPr="00B6617C">
        <w:rPr>
          <w:rFonts w:ascii="Times New Roman" w:hAnsi="Times New Roman" w:cs="Times New Roman"/>
          <w:sz w:val="24"/>
          <w:szCs w:val="24"/>
          <w:lang w:val="uk-UA"/>
        </w:rPr>
        <w:t xml:space="preserve">акцій </w:t>
      </w:r>
      <w:r w:rsidR="004C2FA6" w:rsidRPr="00B6617C">
        <w:rPr>
          <w:rFonts w:ascii="Times New Roman" w:hAnsi="Times New Roman" w:cs="Times New Roman"/>
          <w:sz w:val="24"/>
          <w:szCs w:val="24"/>
          <w:lang w:val="uk-UA"/>
        </w:rPr>
        <w:t xml:space="preserve">становить 25 000 (двадцять п’ять тисяч) штук </w:t>
      </w:r>
      <w:r w:rsidRPr="00B6617C">
        <w:rPr>
          <w:rFonts w:ascii="Times New Roman" w:hAnsi="Times New Roman" w:cs="Times New Roman"/>
          <w:sz w:val="24"/>
          <w:szCs w:val="24"/>
          <w:lang w:val="uk-UA"/>
        </w:rPr>
        <w:t xml:space="preserve">та </w:t>
      </w:r>
      <w:r w:rsidR="004C2FA6" w:rsidRPr="00B6617C">
        <w:rPr>
          <w:rFonts w:ascii="Times New Roman" w:hAnsi="Times New Roman" w:cs="Times New Roman"/>
          <w:sz w:val="24"/>
          <w:szCs w:val="24"/>
          <w:lang w:val="uk-UA"/>
        </w:rPr>
        <w:t xml:space="preserve">загальна кількість </w:t>
      </w:r>
      <w:r w:rsidRPr="00B6617C">
        <w:rPr>
          <w:rFonts w:ascii="Times New Roman" w:hAnsi="Times New Roman" w:cs="Times New Roman"/>
          <w:sz w:val="24"/>
          <w:szCs w:val="24"/>
          <w:lang w:val="uk-UA"/>
        </w:rPr>
        <w:t xml:space="preserve">голосуючих </w:t>
      </w:r>
      <w:r w:rsidR="001017D1" w:rsidRPr="00B6617C">
        <w:rPr>
          <w:rFonts w:ascii="Times New Roman" w:hAnsi="Times New Roman" w:cs="Times New Roman"/>
          <w:sz w:val="24"/>
          <w:szCs w:val="24"/>
          <w:lang w:val="uk-UA"/>
        </w:rPr>
        <w:t xml:space="preserve">простих іменних </w:t>
      </w:r>
      <w:r w:rsidRPr="00B6617C">
        <w:rPr>
          <w:rFonts w:ascii="Times New Roman" w:hAnsi="Times New Roman" w:cs="Times New Roman"/>
          <w:sz w:val="24"/>
          <w:szCs w:val="24"/>
          <w:lang w:val="uk-UA"/>
        </w:rPr>
        <w:t xml:space="preserve">акцій становить </w:t>
      </w:r>
      <w:r w:rsidR="004C2FA6" w:rsidRPr="00B6617C">
        <w:rPr>
          <w:rFonts w:ascii="Times New Roman" w:hAnsi="Times New Roman" w:cs="Times New Roman"/>
          <w:sz w:val="24"/>
          <w:szCs w:val="24"/>
          <w:lang w:val="uk-UA"/>
        </w:rPr>
        <w:t>24 873</w:t>
      </w:r>
      <w:r w:rsidRPr="00B6617C">
        <w:rPr>
          <w:rFonts w:ascii="Times New Roman" w:hAnsi="Times New Roman" w:cs="Times New Roman"/>
          <w:sz w:val="24"/>
          <w:szCs w:val="24"/>
          <w:lang w:val="uk-UA"/>
        </w:rPr>
        <w:t xml:space="preserve"> (</w:t>
      </w:r>
      <w:r w:rsidR="004C2FA6" w:rsidRPr="00B6617C">
        <w:rPr>
          <w:rFonts w:ascii="Times New Roman" w:hAnsi="Times New Roman" w:cs="Times New Roman"/>
          <w:sz w:val="24"/>
          <w:szCs w:val="24"/>
          <w:lang w:val="uk-UA"/>
        </w:rPr>
        <w:t xml:space="preserve">двадцять чотири </w:t>
      </w:r>
      <w:r w:rsidRPr="00B6617C">
        <w:rPr>
          <w:rFonts w:ascii="Times New Roman" w:hAnsi="Times New Roman" w:cs="Times New Roman"/>
          <w:sz w:val="24"/>
          <w:szCs w:val="24"/>
          <w:lang w:val="uk-UA"/>
        </w:rPr>
        <w:t>тисяч</w:t>
      </w:r>
      <w:r w:rsidR="004C2FA6" w:rsidRPr="00B6617C">
        <w:rPr>
          <w:rFonts w:ascii="Times New Roman" w:hAnsi="Times New Roman" w:cs="Times New Roman"/>
          <w:sz w:val="24"/>
          <w:szCs w:val="24"/>
          <w:lang w:val="uk-UA"/>
        </w:rPr>
        <w:t xml:space="preserve">і вісімсот сімдесят три) </w:t>
      </w:r>
      <w:r w:rsidRPr="00B6617C">
        <w:rPr>
          <w:rFonts w:ascii="Times New Roman" w:hAnsi="Times New Roman" w:cs="Times New Roman"/>
          <w:sz w:val="24"/>
          <w:szCs w:val="24"/>
          <w:lang w:val="uk-UA"/>
        </w:rPr>
        <w:t>штук</w:t>
      </w:r>
      <w:r w:rsidR="004C2FA6" w:rsidRPr="00B6617C">
        <w:rPr>
          <w:rFonts w:ascii="Times New Roman" w:hAnsi="Times New Roman" w:cs="Times New Roman"/>
          <w:sz w:val="24"/>
          <w:szCs w:val="24"/>
          <w:lang w:val="uk-UA"/>
        </w:rPr>
        <w:t>и</w:t>
      </w:r>
      <w:r w:rsidRPr="00B6617C">
        <w:rPr>
          <w:rFonts w:ascii="Times New Roman" w:hAnsi="Times New Roman" w:cs="Times New Roman"/>
          <w:sz w:val="24"/>
          <w:szCs w:val="24"/>
          <w:lang w:val="uk-UA"/>
        </w:rPr>
        <w:t xml:space="preserve"> простих іменних акцій.</w:t>
      </w:r>
      <w:r w:rsidR="009E2713" w:rsidRPr="00B6617C">
        <w:rPr>
          <w:rFonts w:ascii="Times New Roman" w:hAnsi="Times New Roman" w:cs="Times New Roman"/>
          <w:sz w:val="24"/>
          <w:szCs w:val="24"/>
          <w:lang w:val="uk-UA"/>
        </w:rPr>
        <w:t xml:space="preserve"> </w:t>
      </w:r>
    </w:p>
    <w:p w:rsidR="00C46340" w:rsidRPr="00B6617C" w:rsidRDefault="00C46340" w:rsidP="00B6617C">
      <w:pPr>
        <w:tabs>
          <w:tab w:val="left" w:pos="426"/>
        </w:tabs>
        <w:spacing w:after="0" w:line="240" w:lineRule="auto"/>
        <w:jc w:val="both"/>
        <w:rPr>
          <w:rFonts w:ascii="Times New Roman" w:hAnsi="Times New Roman" w:cs="Times New Roman"/>
          <w:sz w:val="24"/>
          <w:szCs w:val="24"/>
          <w:lang w:val="uk-UA"/>
        </w:rPr>
      </w:pPr>
      <w:r w:rsidRPr="00B6617C">
        <w:rPr>
          <w:rFonts w:ascii="Times New Roman" w:hAnsi="Times New Roman" w:cs="Times New Roman"/>
          <w:sz w:val="24"/>
          <w:szCs w:val="24"/>
          <w:lang w:val="uk-UA"/>
        </w:rPr>
        <w:t xml:space="preserve">         Довідки за телефоном: 044 495 74 </w:t>
      </w:r>
      <w:proofErr w:type="spellStart"/>
      <w:r w:rsidRPr="00B6617C">
        <w:rPr>
          <w:rFonts w:ascii="Times New Roman" w:hAnsi="Times New Roman" w:cs="Times New Roman"/>
          <w:sz w:val="24"/>
          <w:szCs w:val="24"/>
          <w:lang w:val="uk-UA"/>
        </w:rPr>
        <w:t>74</w:t>
      </w:r>
      <w:proofErr w:type="spellEnd"/>
      <w:r w:rsidRPr="00B6617C">
        <w:rPr>
          <w:rFonts w:ascii="Times New Roman" w:hAnsi="Times New Roman" w:cs="Times New Roman"/>
          <w:sz w:val="24"/>
          <w:szCs w:val="24"/>
          <w:lang w:val="uk-UA"/>
        </w:rPr>
        <w:t xml:space="preserve"> </w:t>
      </w:r>
    </w:p>
    <w:sectPr w:rsidR="00C46340" w:rsidRPr="00B6617C" w:rsidSect="005D06DF">
      <w:footerReference w:type="default" r:id="rId9"/>
      <w:pgSz w:w="11906" w:h="16838"/>
      <w:pgMar w:top="851"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A3D" w:rsidRDefault="00DA1A3D" w:rsidP="009131BC">
      <w:pPr>
        <w:spacing w:after="0" w:line="240" w:lineRule="auto"/>
      </w:pPr>
      <w:r>
        <w:separator/>
      </w:r>
    </w:p>
  </w:endnote>
  <w:endnote w:type="continuationSeparator" w:id="0">
    <w:p w:rsidR="00DA1A3D" w:rsidRDefault="00DA1A3D" w:rsidP="009131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ED" w:rsidRDefault="00DA29ED">
    <w:pPr>
      <w:pStyle w:val="ab"/>
    </w:pPr>
    <w:r>
      <w:rPr>
        <w:lang w:val="uk-UA"/>
      </w:rPr>
      <w:t xml:space="preserve">                                                                                                                                                                                 </w:t>
    </w:r>
    <w:sdt>
      <w:sdtPr>
        <w:id w:val="103962891"/>
        <w:docPartObj>
          <w:docPartGallery w:val="Page Numbers (Bottom of Page)"/>
          <w:docPartUnique/>
        </w:docPartObj>
      </w:sdtPr>
      <w:sdtContent>
        <w:fldSimple w:instr=" PAGE   \* MERGEFORMAT ">
          <w:r w:rsidR="009C53CF">
            <w:rPr>
              <w:noProof/>
            </w:rPr>
            <w:t>2</w:t>
          </w:r>
        </w:fldSimple>
      </w:sdtContent>
    </w:sdt>
  </w:p>
  <w:p w:rsidR="00DA29ED" w:rsidRDefault="00DA29E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A3D" w:rsidRDefault="00DA1A3D" w:rsidP="009131BC">
      <w:pPr>
        <w:spacing w:after="0" w:line="240" w:lineRule="auto"/>
      </w:pPr>
      <w:r>
        <w:separator/>
      </w:r>
    </w:p>
  </w:footnote>
  <w:footnote w:type="continuationSeparator" w:id="0">
    <w:p w:rsidR="00DA1A3D" w:rsidRDefault="00DA1A3D" w:rsidP="009131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387F"/>
    <w:multiLevelType w:val="hybridMultilevel"/>
    <w:tmpl w:val="FC76D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61E3D"/>
    <w:multiLevelType w:val="hybridMultilevel"/>
    <w:tmpl w:val="2E2A5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E15D66"/>
    <w:multiLevelType w:val="hybridMultilevel"/>
    <w:tmpl w:val="A8F8B4C6"/>
    <w:lvl w:ilvl="0" w:tplc="28A4AA08">
      <w:start w:val="1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7061A2"/>
    <w:multiLevelType w:val="hybridMultilevel"/>
    <w:tmpl w:val="86C81924"/>
    <w:lvl w:ilvl="0" w:tplc="0114BE7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BA0659D"/>
    <w:multiLevelType w:val="hybridMultilevel"/>
    <w:tmpl w:val="38D21F66"/>
    <w:lvl w:ilvl="0" w:tplc="2FD2E96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F057CE0"/>
    <w:multiLevelType w:val="hybridMultilevel"/>
    <w:tmpl w:val="D96A6FC0"/>
    <w:lvl w:ilvl="0" w:tplc="71C4FC54">
      <w:start w:val="1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BF52ED"/>
    <w:multiLevelType w:val="hybridMultilevel"/>
    <w:tmpl w:val="1B7CCEA6"/>
    <w:lvl w:ilvl="0" w:tplc="071E802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836366"/>
    <w:multiLevelType w:val="hybridMultilevel"/>
    <w:tmpl w:val="18EA0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466CBC"/>
    <w:multiLevelType w:val="hybridMultilevel"/>
    <w:tmpl w:val="38D21F66"/>
    <w:lvl w:ilvl="0" w:tplc="2FD2E9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20E4693"/>
    <w:multiLevelType w:val="hybridMultilevel"/>
    <w:tmpl w:val="C804E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9B2087"/>
    <w:multiLevelType w:val="hybridMultilevel"/>
    <w:tmpl w:val="97FE9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E112A0"/>
    <w:multiLevelType w:val="hybridMultilevel"/>
    <w:tmpl w:val="DD385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EA3F4B"/>
    <w:multiLevelType w:val="hybridMultilevel"/>
    <w:tmpl w:val="491E844C"/>
    <w:lvl w:ilvl="0" w:tplc="D8ACC7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40320A8"/>
    <w:multiLevelType w:val="hybridMultilevel"/>
    <w:tmpl w:val="E6003AEE"/>
    <w:lvl w:ilvl="0" w:tplc="94E6DA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EC53B8E"/>
    <w:multiLevelType w:val="hybridMultilevel"/>
    <w:tmpl w:val="6082FABC"/>
    <w:lvl w:ilvl="0" w:tplc="3692E470">
      <w:start w:val="17"/>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2"/>
  </w:num>
  <w:num w:numId="4">
    <w:abstractNumId w:val="14"/>
  </w:num>
  <w:num w:numId="5">
    <w:abstractNumId w:val="0"/>
  </w:num>
  <w:num w:numId="6">
    <w:abstractNumId w:val="12"/>
  </w:num>
  <w:num w:numId="7">
    <w:abstractNumId w:val="3"/>
  </w:num>
  <w:num w:numId="8">
    <w:abstractNumId w:val="10"/>
  </w:num>
  <w:num w:numId="9">
    <w:abstractNumId w:val="11"/>
  </w:num>
  <w:num w:numId="10">
    <w:abstractNumId w:val="4"/>
  </w:num>
  <w:num w:numId="11">
    <w:abstractNumId w:val="8"/>
  </w:num>
  <w:num w:numId="12">
    <w:abstractNumId w:val="13"/>
  </w:num>
  <w:num w:numId="13">
    <w:abstractNumId w:val="9"/>
  </w:num>
  <w:num w:numId="14">
    <w:abstractNumId w:val="6"/>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C716BB"/>
    <w:rsid w:val="00007B90"/>
    <w:rsid w:val="00011FBD"/>
    <w:rsid w:val="00012A44"/>
    <w:rsid w:val="00014BF4"/>
    <w:rsid w:val="00021791"/>
    <w:rsid w:val="00023170"/>
    <w:rsid w:val="00031E58"/>
    <w:rsid w:val="00032F98"/>
    <w:rsid w:val="000370D3"/>
    <w:rsid w:val="0004088C"/>
    <w:rsid w:val="00041156"/>
    <w:rsid w:val="00046597"/>
    <w:rsid w:val="00061EA8"/>
    <w:rsid w:val="0006635D"/>
    <w:rsid w:val="000663B4"/>
    <w:rsid w:val="000708B8"/>
    <w:rsid w:val="00074763"/>
    <w:rsid w:val="000850FD"/>
    <w:rsid w:val="000873F1"/>
    <w:rsid w:val="00087D3C"/>
    <w:rsid w:val="000A3903"/>
    <w:rsid w:val="000A7463"/>
    <w:rsid w:val="000A7655"/>
    <w:rsid w:val="000B00FA"/>
    <w:rsid w:val="000B0D9C"/>
    <w:rsid w:val="000B561E"/>
    <w:rsid w:val="000B6F93"/>
    <w:rsid w:val="000C5173"/>
    <w:rsid w:val="000D11D4"/>
    <w:rsid w:val="000D7435"/>
    <w:rsid w:val="000E34A0"/>
    <w:rsid w:val="000F4AD2"/>
    <w:rsid w:val="001017D1"/>
    <w:rsid w:val="00101F7B"/>
    <w:rsid w:val="0011263A"/>
    <w:rsid w:val="00115941"/>
    <w:rsid w:val="00117EE1"/>
    <w:rsid w:val="00130A9F"/>
    <w:rsid w:val="00132743"/>
    <w:rsid w:val="00134F0C"/>
    <w:rsid w:val="00154F58"/>
    <w:rsid w:val="00163A62"/>
    <w:rsid w:val="00166183"/>
    <w:rsid w:val="00167415"/>
    <w:rsid w:val="00174693"/>
    <w:rsid w:val="001815F1"/>
    <w:rsid w:val="00196156"/>
    <w:rsid w:val="001B09FC"/>
    <w:rsid w:val="001C31DE"/>
    <w:rsid w:val="001D3599"/>
    <w:rsid w:val="001D5196"/>
    <w:rsid w:val="001D697E"/>
    <w:rsid w:val="001E4547"/>
    <w:rsid w:val="001E5A19"/>
    <w:rsid w:val="001F1B0B"/>
    <w:rsid w:val="001F3550"/>
    <w:rsid w:val="002057C0"/>
    <w:rsid w:val="00211A2E"/>
    <w:rsid w:val="00222CAC"/>
    <w:rsid w:val="002252A6"/>
    <w:rsid w:val="002272DE"/>
    <w:rsid w:val="00264673"/>
    <w:rsid w:val="00267B08"/>
    <w:rsid w:val="00267D91"/>
    <w:rsid w:val="002716DB"/>
    <w:rsid w:val="002A0E0D"/>
    <w:rsid w:val="002D00A3"/>
    <w:rsid w:val="002D092D"/>
    <w:rsid w:val="002D40FB"/>
    <w:rsid w:val="002D6E6F"/>
    <w:rsid w:val="002E4333"/>
    <w:rsid w:val="002F0FF3"/>
    <w:rsid w:val="002F57B5"/>
    <w:rsid w:val="002F6F62"/>
    <w:rsid w:val="002F713F"/>
    <w:rsid w:val="00300041"/>
    <w:rsid w:val="00300624"/>
    <w:rsid w:val="0031147B"/>
    <w:rsid w:val="00312D36"/>
    <w:rsid w:val="00321B0E"/>
    <w:rsid w:val="003229EF"/>
    <w:rsid w:val="0032667E"/>
    <w:rsid w:val="00334204"/>
    <w:rsid w:val="00336EC1"/>
    <w:rsid w:val="0034439C"/>
    <w:rsid w:val="00346CA4"/>
    <w:rsid w:val="00356106"/>
    <w:rsid w:val="003861BC"/>
    <w:rsid w:val="00386A3E"/>
    <w:rsid w:val="00396C1C"/>
    <w:rsid w:val="003A23EF"/>
    <w:rsid w:val="003B14FD"/>
    <w:rsid w:val="003B230F"/>
    <w:rsid w:val="003B6665"/>
    <w:rsid w:val="003D1839"/>
    <w:rsid w:val="003D6721"/>
    <w:rsid w:val="003E0947"/>
    <w:rsid w:val="003E276D"/>
    <w:rsid w:val="003E42FB"/>
    <w:rsid w:val="003E6F9A"/>
    <w:rsid w:val="003F2162"/>
    <w:rsid w:val="003F448A"/>
    <w:rsid w:val="003F497E"/>
    <w:rsid w:val="00405733"/>
    <w:rsid w:val="00414750"/>
    <w:rsid w:val="00424BCC"/>
    <w:rsid w:val="00432675"/>
    <w:rsid w:val="00440176"/>
    <w:rsid w:val="00456FD9"/>
    <w:rsid w:val="0046038D"/>
    <w:rsid w:val="00461030"/>
    <w:rsid w:val="00467866"/>
    <w:rsid w:val="004715ED"/>
    <w:rsid w:val="00482138"/>
    <w:rsid w:val="0049610D"/>
    <w:rsid w:val="004A381C"/>
    <w:rsid w:val="004B43AB"/>
    <w:rsid w:val="004C2FA6"/>
    <w:rsid w:val="004E644F"/>
    <w:rsid w:val="004F4DA3"/>
    <w:rsid w:val="00510462"/>
    <w:rsid w:val="005109B9"/>
    <w:rsid w:val="0052358C"/>
    <w:rsid w:val="00533FF4"/>
    <w:rsid w:val="00540439"/>
    <w:rsid w:val="00545974"/>
    <w:rsid w:val="0055459F"/>
    <w:rsid w:val="00583A5E"/>
    <w:rsid w:val="00592516"/>
    <w:rsid w:val="00595B72"/>
    <w:rsid w:val="005965B7"/>
    <w:rsid w:val="00596821"/>
    <w:rsid w:val="005B5BBD"/>
    <w:rsid w:val="005C77FE"/>
    <w:rsid w:val="005D06DF"/>
    <w:rsid w:val="005D357C"/>
    <w:rsid w:val="005D38A8"/>
    <w:rsid w:val="005D5C74"/>
    <w:rsid w:val="005E1084"/>
    <w:rsid w:val="005E1A5C"/>
    <w:rsid w:val="005E2678"/>
    <w:rsid w:val="005F09E3"/>
    <w:rsid w:val="00615BF9"/>
    <w:rsid w:val="00615E8D"/>
    <w:rsid w:val="006360C7"/>
    <w:rsid w:val="0064233F"/>
    <w:rsid w:val="00647969"/>
    <w:rsid w:val="00654508"/>
    <w:rsid w:val="0067119F"/>
    <w:rsid w:val="006818FE"/>
    <w:rsid w:val="006836D4"/>
    <w:rsid w:val="006A6E40"/>
    <w:rsid w:val="006B7B2B"/>
    <w:rsid w:val="006C2FE1"/>
    <w:rsid w:val="006D0EFC"/>
    <w:rsid w:val="006D24B8"/>
    <w:rsid w:val="00720278"/>
    <w:rsid w:val="00724B00"/>
    <w:rsid w:val="00725A82"/>
    <w:rsid w:val="00733915"/>
    <w:rsid w:val="0074450E"/>
    <w:rsid w:val="00773F0A"/>
    <w:rsid w:val="00781BA7"/>
    <w:rsid w:val="007855ED"/>
    <w:rsid w:val="007A33CD"/>
    <w:rsid w:val="007A5A98"/>
    <w:rsid w:val="007B34EA"/>
    <w:rsid w:val="007C069E"/>
    <w:rsid w:val="007C145D"/>
    <w:rsid w:val="007C3294"/>
    <w:rsid w:val="007E4632"/>
    <w:rsid w:val="007F2992"/>
    <w:rsid w:val="007F51A4"/>
    <w:rsid w:val="00800FDA"/>
    <w:rsid w:val="008131C2"/>
    <w:rsid w:val="00816D36"/>
    <w:rsid w:val="008336E6"/>
    <w:rsid w:val="00840977"/>
    <w:rsid w:val="00846005"/>
    <w:rsid w:val="00852B95"/>
    <w:rsid w:val="00853B93"/>
    <w:rsid w:val="008574B5"/>
    <w:rsid w:val="00860F68"/>
    <w:rsid w:val="00863CEA"/>
    <w:rsid w:val="00864381"/>
    <w:rsid w:val="00866923"/>
    <w:rsid w:val="00874EFA"/>
    <w:rsid w:val="00881A89"/>
    <w:rsid w:val="00882F1C"/>
    <w:rsid w:val="00884BE8"/>
    <w:rsid w:val="00887D31"/>
    <w:rsid w:val="00894EEA"/>
    <w:rsid w:val="008A5408"/>
    <w:rsid w:val="008A6AE2"/>
    <w:rsid w:val="008A7A0C"/>
    <w:rsid w:val="008C3ACF"/>
    <w:rsid w:val="008F0229"/>
    <w:rsid w:val="008F63C5"/>
    <w:rsid w:val="009007DF"/>
    <w:rsid w:val="009105F7"/>
    <w:rsid w:val="0091252B"/>
    <w:rsid w:val="009131BC"/>
    <w:rsid w:val="00922BF1"/>
    <w:rsid w:val="0092705C"/>
    <w:rsid w:val="00940BEF"/>
    <w:rsid w:val="009411FF"/>
    <w:rsid w:val="009450E5"/>
    <w:rsid w:val="0095046F"/>
    <w:rsid w:val="00950B7E"/>
    <w:rsid w:val="0095365B"/>
    <w:rsid w:val="00960540"/>
    <w:rsid w:val="009A322C"/>
    <w:rsid w:val="009B125C"/>
    <w:rsid w:val="009B12D3"/>
    <w:rsid w:val="009B69DE"/>
    <w:rsid w:val="009C53CF"/>
    <w:rsid w:val="009D4C7B"/>
    <w:rsid w:val="009E2713"/>
    <w:rsid w:val="009E3359"/>
    <w:rsid w:val="009F2826"/>
    <w:rsid w:val="009F3FE9"/>
    <w:rsid w:val="009F5A36"/>
    <w:rsid w:val="00A0391A"/>
    <w:rsid w:val="00A15720"/>
    <w:rsid w:val="00A16AAC"/>
    <w:rsid w:val="00A25E76"/>
    <w:rsid w:val="00A443D9"/>
    <w:rsid w:val="00A44453"/>
    <w:rsid w:val="00A74CF4"/>
    <w:rsid w:val="00A82A07"/>
    <w:rsid w:val="00AA30BB"/>
    <w:rsid w:val="00AA6752"/>
    <w:rsid w:val="00AB0A61"/>
    <w:rsid w:val="00AB2D3D"/>
    <w:rsid w:val="00AB5FAF"/>
    <w:rsid w:val="00AC1C72"/>
    <w:rsid w:val="00AC55E9"/>
    <w:rsid w:val="00AF6FBD"/>
    <w:rsid w:val="00B0401B"/>
    <w:rsid w:val="00B17389"/>
    <w:rsid w:val="00B21E48"/>
    <w:rsid w:val="00B33A13"/>
    <w:rsid w:val="00B372E9"/>
    <w:rsid w:val="00B4196A"/>
    <w:rsid w:val="00B4365C"/>
    <w:rsid w:val="00B4446C"/>
    <w:rsid w:val="00B5321C"/>
    <w:rsid w:val="00B54C59"/>
    <w:rsid w:val="00B56B64"/>
    <w:rsid w:val="00B60441"/>
    <w:rsid w:val="00B65225"/>
    <w:rsid w:val="00B6617C"/>
    <w:rsid w:val="00B76149"/>
    <w:rsid w:val="00B81596"/>
    <w:rsid w:val="00B82A91"/>
    <w:rsid w:val="00BA1DE4"/>
    <w:rsid w:val="00BB0DB0"/>
    <w:rsid w:val="00BB56FE"/>
    <w:rsid w:val="00BC241B"/>
    <w:rsid w:val="00BD10C5"/>
    <w:rsid w:val="00BD1497"/>
    <w:rsid w:val="00BE4F3C"/>
    <w:rsid w:val="00C039D9"/>
    <w:rsid w:val="00C04B84"/>
    <w:rsid w:val="00C414A0"/>
    <w:rsid w:val="00C433DA"/>
    <w:rsid w:val="00C46340"/>
    <w:rsid w:val="00C50881"/>
    <w:rsid w:val="00C52872"/>
    <w:rsid w:val="00C54526"/>
    <w:rsid w:val="00C660E6"/>
    <w:rsid w:val="00C716BB"/>
    <w:rsid w:val="00C75A00"/>
    <w:rsid w:val="00C82335"/>
    <w:rsid w:val="00C83DAB"/>
    <w:rsid w:val="00C94470"/>
    <w:rsid w:val="00C9600C"/>
    <w:rsid w:val="00CB09DA"/>
    <w:rsid w:val="00CB5C6C"/>
    <w:rsid w:val="00CC0462"/>
    <w:rsid w:val="00CC6A49"/>
    <w:rsid w:val="00CC7775"/>
    <w:rsid w:val="00CF1D20"/>
    <w:rsid w:val="00CF650C"/>
    <w:rsid w:val="00D069BC"/>
    <w:rsid w:val="00D10AFD"/>
    <w:rsid w:val="00D11F71"/>
    <w:rsid w:val="00D13D0B"/>
    <w:rsid w:val="00D22600"/>
    <w:rsid w:val="00D52DF5"/>
    <w:rsid w:val="00D54476"/>
    <w:rsid w:val="00D56784"/>
    <w:rsid w:val="00D64C2E"/>
    <w:rsid w:val="00D6551C"/>
    <w:rsid w:val="00D75909"/>
    <w:rsid w:val="00D8104A"/>
    <w:rsid w:val="00DA1A3D"/>
    <w:rsid w:val="00DA29ED"/>
    <w:rsid w:val="00DB498C"/>
    <w:rsid w:val="00DB592D"/>
    <w:rsid w:val="00DB60F0"/>
    <w:rsid w:val="00DD3BE4"/>
    <w:rsid w:val="00DD51BC"/>
    <w:rsid w:val="00DD54B0"/>
    <w:rsid w:val="00DD6D5B"/>
    <w:rsid w:val="00DE7920"/>
    <w:rsid w:val="00E15350"/>
    <w:rsid w:val="00E17D7F"/>
    <w:rsid w:val="00E33F46"/>
    <w:rsid w:val="00E35781"/>
    <w:rsid w:val="00E43355"/>
    <w:rsid w:val="00E62BFC"/>
    <w:rsid w:val="00E674AD"/>
    <w:rsid w:val="00E8011F"/>
    <w:rsid w:val="00E801CE"/>
    <w:rsid w:val="00E82A8E"/>
    <w:rsid w:val="00EA0983"/>
    <w:rsid w:val="00EA20BB"/>
    <w:rsid w:val="00EA6878"/>
    <w:rsid w:val="00EB0EC0"/>
    <w:rsid w:val="00EB2C1D"/>
    <w:rsid w:val="00EC1A5E"/>
    <w:rsid w:val="00EC41BD"/>
    <w:rsid w:val="00ED4066"/>
    <w:rsid w:val="00ED5CE5"/>
    <w:rsid w:val="00ED6BBA"/>
    <w:rsid w:val="00EE26F4"/>
    <w:rsid w:val="00EE379C"/>
    <w:rsid w:val="00EF5A4B"/>
    <w:rsid w:val="00EF64A3"/>
    <w:rsid w:val="00F01BFB"/>
    <w:rsid w:val="00F06562"/>
    <w:rsid w:val="00F06BCC"/>
    <w:rsid w:val="00F07B4D"/>
    <w:rsid w:val="00F13397"/>
    <w:rsid w:val="00F165BE"/>
    <w:rsid w:val="00F16BD4"/>
    <w:rsid w:val="00F24FE2"/>
    <w:rsid w:val="00F2630C"/>
    <w:rsid w:val="00F269B5"/>
    <w:rsid w:val="00F26B17"/>
    <w:rsid w:val="00F27A82"/>
    <w:rsid w:val="00F3374E"/>
    <w:rsid w:val="00F430AE"/>
    <w:rsid w:val="00F50279"/>
    <w:rsid w:val="00F5708F"/>
    <w:rsid w:val="00F60073"/>
    <w:rsid w:val="00F72E26"/>
    <w:rsid w:val="00F833B2"/>
    <w:rsid w:val="00F92070"/>
    <w:rsid w:val="00F96632"/>
    <w:rsid w:val="00FA52F2"/>
    <w:rsid w:val="00FA7F29"/>
    <w:rsid w:val="00FB16BC"/>
    <w:rsid w:val="00FB46E3"/>
    <w:rsid w:val="00FB7573"/>
    <w:rsid w:val="00FC2FD1"/>
    <w:rsid w:val="00FD02B9"/>
    <w:rsid w:val="00FD589F"/>
    <w:rsid w:val="00FD74D9"/>
    <w:rsid w:val="00FF55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2A6"/>
  </w:style>
  <w:style w:type="paragraph" w:styleId="3">
    <w:name w:val="heading 3"/>
    <w:basedOn w:val="a"/>
    <w:next w:val="a"/>
    <w:link w:val="30"/>
    <w:qFormat/>
    <w:rsid w:val="00C716BB"/>
    <w:pPr>
      <w:keepNext/>
      <w:spacing w:after="0" w:line="240" w:lineRule="auto"/>
      <w:jc w:val="both"/>
      <w:outlineLvl w:val="2"/>
    </w:pPr>
    <w:rPr>
      <w:rFonts w:ascii="Times New Roman" w:eastAsia="Times New Roman" w:hAnsi="Times New Roman" w:cs="Times New Roman"/>
      <w:b/>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716BB"/>
    <w:rPr>
      <w:rFonts w:ascii="Times New Roman" w:eastAsia="Times New Roman" w:hAnsi="Times New Roman" w:cs="Times New Roman"/>
      <w:b/>
      <w:sz w:val="24"/>
      <w:szCs w:val="24"/>
      <w:lang w:val="uk-UA" w:eastAsia="ru-RU"/>
    </w:rPr>
  </w:style>
  <w:style w:type="paragraph" w:styleId="a3">
    <w:name w:val="Body Text"/>
    <w:basedOn w:val="a"/>
    <w:link w:val="a4"/>
    <w:semiHidden/>
    <w:rsid w:val="00C716BB"/>
    <w:pPr>
      <w:spacing w:after="0" w:line="240" w:lineRule="auto"/>
      <w:jc w:val="both"/>
    </w:pPr>
    <w:rPr>
      <w:rFonts w:ascii="Times New Roman" w:eastAsia="Times New Roman" w:hAnsi="Times New Roman" w:cs="Times New Roman"/>
      <w:sz w:val="24"/>
      <w:szCs w:val="24"/>
      <w:lang w:val="uk-UA" w:eastAsia="ru-RU"/>
    </w:rPr>
  </w:style>
  <w:style w:type="character" w:customStyle="1" w:styleId="a4">
    <w:name w:val="Основной текст Знак"/>
    <w:basedOn w:val="a0"/>
    <w:link w:val="a3"/>
    <w:semiHidden/>
    <w:rsid w:val="00C716BB"/>
    <w:rPr>
      <w:rFonts w:ascii="Times New Roman" w:eastAsia="Times New Roman" w:hAnsi="Times New Roman" w:cs="Times New Roman"/>
      <w:sz w:val="24"/>
      <w:szCs w:val="24"/>
      <w:lang w:val="uk-UA" w:eastAsia="ru-RU"/>
    </w:rPr>
  </w:style>
  <w:style w:type="paragraph" w:customStyle="1" w:styleId="21">
    <w:name w:val="Основной текст 21"/>
    <w:basedOn w:val="a"/>
    <w:rsid w:val="00C716BB"/>
    <w:pPr>
      <w:spacing w:after="0" w:line="240" w:lineRule="auto"/>
      <w:ind w:firstLine="851"/>
      <w:jc w:val="both"/>
    </w:pPr>
    <w:rPr>
      <w:rFonts w:ascii="Times New Roman" w:eastAsia="Times New Roman" w:hAnsi="Times New Roman" w:cs="Times New Roman"/>
      <w:sz w:val="24"/>
      <w:szCs w:val="20"/>
      <w:lang w:eastAsia="ru-RU"/>
    </w:rPr>
  </w:style>
  <w:style w:type="paragraph" w:styleId="a5">
    <w:name w:val="No Spacing"/>
    <w:uiPriority w:val="1"/>
    <w:qFormat/>
    <w:rsid w:val="00C716BB"/>
    <w:pPr>
      <w:spacing w:after="0" w:line="240" w:lineRule="auto"/>
    </w:pPr>
    <w:rPr>
      <w:rFonts w:eastAsiaTheme="minorEastAsia"/>
      <w:lang w:eastAsia="ru-RU"/>
    </w:rPr>
  </w:style>
  <w:style w:type="paragraph" w:styleId="a6">
    <w:name w:val="Normal (Web)"/>
    <w:basedOn w:val="a"/>
    <w:uiPriority w:val="99"/>
    <w:unhideWhenUsed/>
    <w:rsid w:val="00C716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960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600C"/>
    <w:rPr>
      <w:rFonts w:ascii="Tahoma" w:hAnsi="Tahoma" w:cs="Tahoma"/>
      <w:sz w:val="16"/>
      <w:szCs w:val="16"/>
    </w:rPr>
  </w:style>
  <w:style w:type="paragraph" w:styleId="a9">
    <w:name w:val="header"/>
    <w:basedOn w:val="a"/>
    <w:link w:val="aa"/>
    <w:uiPriority w:val="99"/>
    <w:semiHidden/>
    <w:unhideWhenUsed/>
    <w:rsid w:val="009131B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131BC"/>
  </w:style>
  <w:style w:type="paragraph" w:styleId="ab">
    <w:name w:val="footer"/>
    <w:basedOn w:val="a"/>
    <w:link w:val="ac"/>
    <w:uiPriority w:val="99"/>
    <w:unhideWhenUsed/>
    <w:rsid w:val="009131B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131BC"/>
  </w:style>
  <w:style w:type="paragraph" w:styleId="ad">
    <w:name w:val="List Paragraph"/>
    <w:basedOn w:val="a"/>
    <w:uiPriority w:val="34"/>
    <w:qFormat/>
    <w:rsid w:val="00130A9F"/>
    <w:pPr>
      <w:ind w:left="720"/>
      <w:contextualSpacing/>
    </w:pPr>
  </w:style>
  <w:style w:type="character" w:styleId="ae">
    <w:name w:val="Hyperlink"/>
    <w:basedOn w:val="a0"/>
    <w:uiPriority w:val="99"/>
    <w:unhideWhenUsed/>
    <w:rsid w:val="00134F0C"/>
    <w:rPr>
      <w:color w:val="0000FF"/>
      <w:u w:val="single"/>
    </w:rPr>
  </w:style>
  <w:style w:type="character" w:styleId="af">
    <w:name w:val="Strong"/>
    <w:basedOn w:val="a0"/>
    <w:uiPriority w:val="22"/>
    <w:qFormat/>
    <w:rsid w:val="005D357C"/>
    <w:rPr>
      <w:b/>
      <w:bCs/>
    </w:rPr>
  </w:style>
  <w:style w:type="character" w:styleId="af0">
    <w:name w:val="Emphasis"/>
    <w:basedOn w:val="a0"/>
    <w:uiPriority w:val="20"/>
    <w:qFormat/>
    <w:rsid w:val="009105F7"/>
    <w:rPr>
      <w:i/>
      <w:iCs/>
    </w:rPr>
  </w:style>
  <w:style w:type="character" w:customStyle="1" w:styleId="apple-converted-space">
    <w:name w:val="apple-converted-space"/>
    <w:basedOn w:val="a0"/>
    <w:rsid w:val="009105F7"/>
  </w:style>
  <w:style w:type="paragraph" w:styleId="af1">
    <w:name w:val="Body Text Indent"/>
    <w:basedOn w:val="a"/>
    <w:link w:val="af2"/>
    <w:uiPriority w:val="99"/>
    <w:unhideWhenUsed/>
    <w:rsid w:val="00940BEF"/>
    <w:pPr>
      <w:spacing w:after="120"/>
      <w:ind w:left="283"/>
    </w:pPr>
  </w:style>
  <w:style w:type="character" w:customStyle="1" w:styleId="af2">
    <w:name w:val="Основной текст с отступом Знак"/>
    <w:basedOn w:val="a0"/>
    <w:link w:val="af1"/>
    <w:uiPriority w:val="99"/>
    <w:rsid w:val="00940BEF"/>
  </w:style>
  <w:style w:type="character" w:styleId="af3">
    <w:name w:val="Placeholder Text"/>
    <w:basedOn w:val="a0"/>
    <w:uiPriority w:val="99"/>
    <w:semiHidden/>
    <w:rsid w:val="000B0D9C"/>
    <w:rPr>
      <w:color w:val="808080"/>
    </w:rPr>
  </w:style>
  <w:style w:type="paragraph" w:customStyle="1" w:styleId="Default">
    <w:name w:val="Default"/>
    <w:rsid w:val="000A76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Основной текст с отступом1"/>
    <w:basedOn w:val="a"/>
    <w:rsid w:val="00B6617C"/>
    <w:pPr>
      <w:spacing w:before="60" w:after="60" w:line="240" w:lineRule="auto"/>
      <w:ind w:firstLine="720"/>
      <w:jc w:val="both"/>
    </w:pPr>
    <w:rPr>
      <w:rFonts w:ascii="Arial" w:eastAsia="Times New Roman" w:hAnsi="Arial" w:cs="Arial"/>
      <w:sz w:val="24"/>
      <w:szCs w:val="24"/>
      <w:lang w:val="uk-UA" w:eastAsia="ru-RU"/>
    </w:rPr>
  </w:style>
</w:styles>
</file>

<file path=word/webSettings.xml><?xml version="1.0" encoding="utf-8"?>
<w:webSettings xmlns:r="http://schemas.openxmlformats.org/officeDocument/2006/relationships" xmlns:w="http://schemas.openxmlformats.org/wordprocessingml/2006/main">
  <w:divs>
    <w:div w:id="1151025809">
      <w:bodyDiv w:val="1"/>
      <w:marLeft w:val="0"/>
      <w:marRight w:val="0"/>
      <w:marTop w:val="0"/>
      <w:marBottom w:val="0"/>
      <w:divBdr>
        <w:top w:val="none" w:sz="0" w:space="0" w:color="auto"/>
        <w:left w:val="none" w:sz="0" w:space="0" w:color="auto"/>
        <w:bottom w:val="none" w:sz="0" w:space="0" w:color="auto"/>
        <w:right w:val="none" w:sz="0" w:space="0" w:color="auto"/>
      </w:divBdr>
    </w:div>
    <w:div w:id="1249576520">
      <w:bodyDiv w:val="1"/>
      <w:marLeft w:val="0"/>
      <w:marRight w:val="0"/>
      <w:marTop w:val="0"/>
      <w:marBottom w:val="0"/>
      <w:divBdr>
        <w:top w:val="none" w:sz="0" w:space="0" w:color="auto"/>
        <w:left w:val="none" w:sz="0" w:space="0" w:color="auto"/>
        <w:bottom w:val="none" w:sz="0" w:space="0" w:color="auto"/>
        <w:right w:val="none" w:sz="0" w:space="0" w:color="auto"/>
      </w:divBdr>
    </w:div>
    <w:div w:id="16931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x.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CE4A6-9B16-4E6A-8409-1E172B7D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1064</Words>
  <Characters>6071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dc:creator>
  <cp:keywords/>
  <dc:description/>
  <cp:lastModifiedBy>mch</cp:lastModifiedBy>
  <cp:revision>2</cp:revision>
  <cp:lastPrinted>2018-07-31T13:02:00Z</cp:lastPrinted>
  <dcterms:created xsi:type="dcterms:W3CDTF">2018-07-31T14:20:00Z</dcterms:created>
  <dcterms:modified xsi:type="dcterms:W3CDTF">2018-07-31T14:20:00Z</dcterms:modified>
</cp:coreProperties>
</file>