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36" w:rsidRDefault="00E05264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7B1636" w:rsidRDefault="00E05264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загальну кількість акцій та голосуючих акцій </w:t>
      </w:r>
    </w:p>
    <w:p w:rsidR="009D733A" w:rsidRDefault="007B1636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>АТ «УКРАЇНСЬКА БІРЖА»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 w:rsidR="009F0CF5">
        <w:rPr>
          <w:rFonts w:ascii="Times New Roman" w:hAnsi="Times New Roman" w:cs="Times New Roman"/>
          <w:b/>
          <w:sz w:val="28"/>
          <w:szCs w:val="28"/>
          <w:lang w:val="uk-UA"/>
        </w:rPr>
        <w:t>19 квітня 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(дата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складання </w:t>
      </w:r>
      <w:r w:rsidR="00E300B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ереліку акціонерів, які мають право на участь </w:t>
      </w:r>
    </w:p>
    <w:p w:rsidR="009D733A" w:rsidRDefault="007B1636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C271D7">
        <w:rPr>
          <w:rFonts w:ascii="Times New Roman" w:hAnsi="Times New Roman" w:cs="Times New Roman"/>
          <w:b/>
          <w:sz w:val="28"/>
          <w:szCs w:val="28"/>
          <w:lang w:val="uk-UA"/>
        </w:rPr>
        <w:t>річних</w:t>
      </w:r>
      <w:r w:rsidR="009D7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Загальних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>зборах акціонерів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>які відбудуться</w:t>
      </w:r>
    </w:p>
    <w:p w:rsidR="00E05264" w:rsidRPr="00220515" w:rsidRDefault="00E05264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0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23 квітня 2021 </w:t>
      </w: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7B163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80B59" w:rsidRPr="00220515" w:rsidRDefault="00280B59" w:rsidP="00280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5264" w:rsidRPr="00220515" w:rsidRDefault="00E05264" w:rsidP="00E0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Станом на 24 годину 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>19 квітня 2021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 року (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дата складання </w:t>
      </w:r>
      <w:r w:rsidR="00E300B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ереліку акціонерів, які мають право на участь у </w:t>
      </w:r>
      <w:r w:rsidR="00C271D7">
        <w:rPr>
          <w:rFonts w:ascii="Times New Roman" w:hAnsi="Times New Roman" w:cs="Times New Roman"/>
          <w:sz w:val="28"/>
          <w:szCs w:val="28"/>
          <w:lang w:val="uk-UA"/>
        </w:rPr>
        <w:t>річних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 Загальних зборах акціонерів 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 АТ «УКРАЇНСЬКА БІРЖА», </w:t>
      </w:r>
      <w:r w:rsidR="00C271D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відбудуться 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>23 квітня 2021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05264" w:rsidRPr="007B1636" w:rsidRDefault="00E05264" w:rsidP="007B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кількість простих іменних акцій АТ «УКРАЇНСЬКА БІРЖА» складає 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 w:rsidR="00AA6330">
        <w:rPr>
          <w:rFonts w:ascii="Times New Roman" w:hAnsi="Times New Roman" w:cs="Times New Roman"/>
          <w:sz w:val="28"/>
          <w:szCs w:val="28"/>
          <w:lang w:val="uk-UA"/>
        </w:rPr>
        <w:t>006</w:t>
      </w:r>
      <w:r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 xml:space="preserve">сорок одна тисяча </w:t>
      </w:r>
      <w:r w:rsidR="00AA6330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220515"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 штук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20515"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05264" w:rsidRPr="009F0CF5" w:rsidRDefault="00CC0EF7" w:rsidP="00E052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CF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05264" w:rsidRPr="009F0CF5">
        <w:rPr>
          <w:rFonts w:ascii="Times New Roman" w:hAnsi="Times New Roman" w:cs="Times New Roman"/>
          <w:sz w:val="28"/>
          <w:szCs w:val="28"/>
          <w:lang w:val="uk-UA"/>
        </w:rPr>
        <w:t xml:space="preserve">агальна кількість голосуючих простих іменних акцій </w:t>
      </w:r>
      <w:r w:rsidR="007B1636" w:rsidRPr="009F0C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A2A9C" w:rsidRPr="009F0CF5">
        <w:rPr>
          <w:rFonts w:ascii="Times New Roman" w:hAnsi="Times New Roman" w:cs="Times New Roman"/>
          <w:sz w:val="28"/>
          <w:szCs w:val="28"/>
          <w:lang w:val="uk-UA"/>
        </w:rPr>
        <w:t>АТ «УКРАЇНСЬКА БІРЖА» складає</w:t>
      </w:r>
      <w:r w:rsidR="00E05264" w:rsidRPr="009F0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 w:rsidR="00AA6330">
        <w:rPr>
          <w:rFonts w:ascii="Times New Roman" w:hAnsi="Times New Roman" w:cs="Times New Roman"/>
          <w:sz w:val="28"/>
          <w:szCs w:val="28"/>
          <w:lang w:val="uk-UA"/>
        </w:rPr>
        <w:t>006</w:t>
      </w:r>
      <w:r w:rsidR="009F0CF5"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 xml:space="preserve">сорок одна тисяча </w:t>
      </w:r>
      <w:r w:rsidR="00AA6330"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="009F0CF5" w:rsidRPr="007B1636">
        <w:rPr>
          <w:rFonts w:ascii="Times New Roman" w:hAnsi="Times New Roman" w:cs="Times New Roman"/>
          <w:sz w:val="28"/>
          <w:szCs w:val="28"/>
          <w:lang w:val="uk-UA"/>
        </w:rPr>
        <w:t>штук</w:t>
      </w:r>
      <w:r w:rsidR="009F0CF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05264" w:rsidRPr="009F0CF5" w:rsidSect="00C0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?l?r ???f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7EA"/>
    <w:multiLevelType w:val="hybridMultilevel"/>
    <w:tmpl w:val="E8D6DB16"/>
    <w:lvl w:ilvl="0" w:tplc="9210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9"/>
    <w:rsid w:val="00133C99"/>
    <w:rsid w:val="001349CD"/>
    <w:rsid w:val="001A2A9C"/>
    <w:rsid w:val="00220515"/>
    <w:rsid w:val="00280B59"/>
    <w:rsid w:val="002C6AAB"/>
    <w:rsid w:val="00393C53"/>
    <w:rsid w:val="006C66C2"/>
    <w:rsid w:val="006F7841"/>
    <w:rsid w:val="007B1636"/>
    <w:rsid w:val="00895C7D"/>
    <w:rsid w:val="009D733A"/>
    <w:rsid w:val="009F0CF5"/>
    <w:rsid w:val="00AA6330"/>
    <w:rsid w:val="00B97D04"/>
    <w:rsid w:val="00C00084"/>
    <w:rsid w:val="00C271D7"/>
    <w:rsid w:val="00CC0EF7"/>
    <w:rsid w:val="00E05264"/>
    <w:rsid w:val="00E300B8"/>
    <w:rsid w:val="00F03F25"/>
    <w:rsid w:val="00F74A84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74A84"/>
    <w:rPr>
      <w:rFonts w:ascii="Calibri" w:eastAsia="Calibri" w:hAnsi="Calibri" w:cs="Calibri"/>
      <w:lang w:val="uk-UA"/>
    </w:rPr>
  </w:style>
  <w:style w:type="paragraph" w:styleId="a3">
    <w:name w:val="List Paragraph"/>
    <w:basedOn w:val="a"/>
    <w:uiPriority w:val="34"/>
    <w:qFormat/>
    <w:rsid w:val="007B1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74A84"/>
    <w:rPr>
      <w:rFonts w:ascii="Calibri" w:eastAsia="Calibri" w:hAnsi="Calibri" w:cs="Calibri"/>
      <w:lang w:val="uk-UA"/>
    </w:rPr>
  </w:style>
  <w:style w:type="paragraph" w:styleId="a3">
    <w:name w:val="List Paragraph"/>
    <w:basedOn w:val="a"/>
    <w:uiPriority w:val="34"/>
    <w:qFormat/>
    <w:rsid w:val="007B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</dc:creator>
  <cp:lastModifiedBy>Марианна Чернюк</cp:lastModifiedBy>
  <cp:revision>2</cp:revision>
  <dcterms:created xsi:type="dcterms:W3CDTF">2021-04-21T11:20:00Z</dcterms:created>
  <dcterms:modified xsi:type="dcterms:W3CDTF">2021-04-21T11:20:00Z</dcterms:modified>
</cp:coreProperties>
</file>