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81" w:rsidRPr="0090784D" w:rsidRDefault="00012481" w:rsidP="00012481">
      <w:pPr>
        <w:tabs>
          <w:tab w:val="right" w:pos="9720"/>
        </w:tabs>
        <w:jc w:val="center"/>
        <w:rPr>
          <w:rFonts w:ascii="Times New Roman" w:hAnsi="Times New Roman"/>
          <w:sz w:val="24"/>
          <w:szCs w:val="24"/>
          <w:lang w:val="en-GB"/>
        </w:rPr>
      </w:pPr>
      <w:r w:rsidRPr="0090784D">
        <w:rPr>
          <w:rFonts w:ascii="Times New Roman" w:hAnsi="Times New Roman"/>
          <w:b/>
          <w:caps/>
          <w:noProof/>
          <w:sz w:val="24"/>
          <w:szCs w:val="24"/>
          <w:lang w:eastAsia="uk-UA"/>
        </w:rPr>
        <w:drawing>
          <wp:inline distT="0" distB="0" distL="0" distR="0" wp14:anchorId="142CA597" wp14:editId="0FD95EBC">
            <wp:extent cx="1647825" cy="762000"/>
            <wp:effectExtent l="19050" t="0" r="9525" b="0"/>
            <wp:docPr id="1" name="Рисунок 1" descr="logo Ukrproduc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Ukrproduct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481" w:rsidRPr="0090784D" w:rsidRDefault="00012481" w:rsidP="00012481">
      <w:pPr>
        <w:tabs>
          <w:tab w:val="right" w:pos="9720"/>
        </w:tabs>
        <w:rPr>
          <w:rFonts w:ascii="Times New Roman" w:hAnsi="Times New Roman"/>
          <w:sz w:val="24"/>
          <w:szCs w:val="24"/>
          <w:lang w:val="en-GB"/>
        </w:rPr>
      </w:pPr>
    </w:p>
    <w:p w:rsidR="000F0F9B" w:rsidRPr="00210160" w:rsidRDefault="00C17983" w:rsidP="000F0F9B">
      <w:pPr>
        <w:tabs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НЕГАЙНОГО РОЗПОВСЮДЖЕННЯ</w:t>
      </w:r>
      <w:r w:rsidR="000F0F9B" w:rsidRPr="00D72AC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0F0F9B" w:rsidRPr="00D72AC5">
        <w:rPr>
          <w:rFonts w:ascii="Times New Roman" w:hAnsi="Times New Roman"/>
          <w:b/>
          <w:sz w:val="24"/>
          <w:szCs w:val="24"/>
          <w:lang w:val="ru-RU"/>
        </w:rPr>
        <w:tab/>
      </w:r>
      <w:r w:rsidR="0034453F" w:rsidRPr="00D72AC5">
        <w:rPr>
          <w:rFonts w:ascii="Times New Roman" w:hAnsi="Times New Roman"/>
          <w:b/>
          <w:sz w:val="24"/>
          <w:szCs w:val="24"/>
          <w:lang w:val="ru-RU"/>
        </w:rPr>
        <w:t>30</w:t>
      </w:r>
      <w:r w:rsidR="00210160">
        <w:rPr>
          <w:rFonts w:ascii="Times New Roman" w:hAnsi="Times New Roman"/>
          <w:b/>
          <w:sz w:val="24"/>
          <w:szCs w:val="24"/>
        </w:rPr>
        <w:t xml:space="preserve"> вересня</w:t>
      </w:r>
      <w:r w:rsidR="000F0F9B" w:rsidRPr="00D72AC5">
        <w:rPr>
          <w:rFonts w:ascii="Times New Roman" w:hAnsi="Times New Roman"/>
          <w:b/>
          <w:sz w:val="24"/>
          <w:szCs w:val="24"/>
          <w:lang w:val="ru-RU"/>
        </w:rPr>
        <w:t xml:space="preserve"> 2015</w:t>
      </w:r>
      <w:r w:rsidR="00210160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0F0F9B" w:rsidRPr="00D72AC5" w:rsidRDefault="000F0F9B" w:rsidP="000F0F9B">
      <w:pPr>
        <w:tabs>
          <w:tab w:val="right" w:pos="97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F9B" w:rsidRPr="00210160" w:rsidRDefault="00210160" w:rsidP="002101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УКРПРОДУКТ ОГОЛОШУЄ НЕАУДОВАНІ ПРОМІЖНІ РЕЗУЛЬТАТИ ЗА ШІСТЬ МІСЯЦІВ, ЩО ЗАВЕРШИЛИСЯ 30 ЧЕРВНЯ 2015 РОКУ</w:t>
      </w:r>
    </w:p>
    <w:p w:rsidR="000F0F9B" w:rsidRPr="00210160" w:rsidRDefault="000F0F9B" w:rsidP="000F0F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0F9B" w:rsidRPr="00210160" w:rsidRDefault="00210160" w:rsidP="000F0F9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Київ, Україна</w:t>
      </w:r>
      <w:r w:rsidR="000F0F9B" w:rsidRPr="00210160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30 вересня </w:t>
      </w:r>
      <w:r w:rsidR="000F0F9B" w:rsidRPr="00210160">
        <w:rPr>
          <w:rFonts w:ascii="Times New Roman" w:hAnsi="Times New Roman"/>
          <w:b/>
          <w:bCs/>
          <w:sz w:val="24"/>
          <w:szCs w:val="24"/>
          <w:lang w:val="ru-RU"/>
        </w:rPr>
        <w:t>2015</w:t>
      </w:r>
      <w:r>
        <w:rPr>
          <w:rFonts w:ascii="Times New Roman" w:hAnsi="Times New Roman"/>
          <w:b/>
          <w:bCs/>
          <w:sz w:val="24"/>
          <w:szCs w:val="24"/>
        </w:rPr>
        <w:t xml:space="preserve"> року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Укрпродукт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Груп </w:t>
      </w:r>
      <w:proofErr w:type="spellStart"/>
      <w:r>
        <w:rPr>
          <w:rFonts w:ascii="Times New Roman" w:hAnsi="Times New Roman"/>
          <w:bCs/>
          <w:sz w:val="24"/>
          <w:szCs w:val="24"/>
        </w:rPr>
        <w:t>Лімітед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надалі 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/>
          <w:bCs/>
          <w:sz w:val="24"/>
          <w:szCs w:val="24"/>
        </w:rPr>
        <w:t>Укрпродукт</w:t>
      </w:r>
      <w:proofErr w:type="spellEnd"/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 xml:space="preserve">” </w:t>
      </w:r>
      <w:r>
        <w:rPr>
          <w:rFonts w:ascii="Times New Roman" w:hAnsi="Times New Roman"/>
          <w:bCs/>
          <w:sz w:val="24"/>
          <w:szCs w:val="24"/>
        </w:rPr>
        <w:t>або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 xml:space="preserve"> “</w:t>
      </w:r>
      <w:r>
        <w:rPr>
          <w:rFonts w:ascii="Times New Roman" w:hAnsi="Times New Roman"/>
          <w:bCs/>
          <w:sz w:val="24"/>
          <w:szCs w:val="24"/>
        </w:rPr>
        <w:t>Група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>”) (</w:t>
      </w:r>
      <w:proofErr w:type="spellStart"/>
      <w:r>
        <w:rPr>
          <w:rFonts w:ascii="Times New Roman" w:hAnsi="Times New Roman"/>
          <w:bCs/>
          <w:sz w:val="24"/>
          <w:szCs w:val="24"/>
        </w:rPr>
        <w:t>тікер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F0F9B" w:rsidRPr="00D26ADD">
        <w:rPr>
          <w:rFonts w:ascii="Times New Roman" w:hAnsi="Times New Roman"/>
          <w:bCs/>
          <w:sz w:val="24"/>
          <w:szCs w:val="24"/>
          <w:lang w:val="en-GB"/>
        </w:rPr>
        <w:t>AIM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0F0F9B" w:rsidRPr="00D26ADD">
        <w:rPr>
          <w:rFonts w:ascii="Times New Roman" w:hAnsi="Times New Roman"/>
          <w:bCs/>
          <w:sz w:val="24"/>
          <w:szCs w:val="24"/>
          <w:lang w:val="en-GB"/>
        </w:rPr>
        <w:t>UKR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один із провідних виробників і дистриб’юторів  фірмової молочної продукції та напоїв (квасу), сьогодні оголошує свої проміжні </w:t>
      </w:r>
      <w:proofErr w:type="spellStart"/>
      <w:r>
        <w:rPr>
          <w:rFonts w:ascii="Times New Roman" w:hAnsi="Times New Roman"/>
          <w:bCs/>
          <w:sz w:val="24"/>
          <w:szCs w:val="24"/>
        </w:rPr>
        <w:t>неаудовані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консолідовані фінансові результати за МСФО за шусть місяців, що завершилися 30 червня 2015 року</w:t>
      </w:r>
      <w:r w:rsidR="000F0F9B" w:rsidRPr="00210160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F0F9B" w:rsidRPr="00210160" w:rsidRDefault="000F0F9B" w:rsidP="000F0F9B">
      <w:pPr>
        <w:ind w:right="31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F0F9B" w:rsidRPr="00210160" w:rsidRDefault="00210160" w:rsidP="000F0F9B">
      <w:pPr>
        <w:ind w:right="3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КЛЮЧОВІ ПОКАЗНИКИ</w:t>
      </w:r>
    </w:p>
    <w:p w:rsidR="000F0F9B" w:rsidRPr="00210160" w:rsidRDefault="000F0F9B" w:rsidP="000F0F9B">
      <w:pPr>
        <w:spacing w:before="120"/>
        <w:ind w:right="31"/>
        <w:jc w:val="both"/>
        <w:rPr>
          <w:rFonts w:ascii="Times New Roman" w:hAnsi="Times New Roman"/>
          <w:b/>
          <w:i/>
          <w:sz w:val="24"/>
          <w:szCs w:val="24"/>
        </w:rPr>
      </w:pPr>
      <w:r w:rsidRPr="00210160">
        <w:rPr>
          <w:rFonts w:ascii="Times New Roman" w:hAnsi="Times New Roman"/>
          <w:b/>
          <w:i/>
          <w:sz w:val="24"/>
          <w:szCs w:val="24"/>
        </w:rPr>
        <w:t>(</w:t>
      </w:r>
      <w:r w:rsidR="00210160">
        <w:rPr>
          <w:rFonts w:ascii="Times New Roman" w:hAnsi="Times New Roman"/>
          <w:b/>
          <w:i/>
          <w:sz w:val="24"/>
          <w:szCs w:val="24"/>
        </w:rPr>
        <w:t>Цифри у дужках наведені за шість місяців, що завершилися 30 червня 2014 року, коли курс обміну гривні до фунта стерлінгів становив 16,</w:t>
      </w:r>
      <w:r w:rsidRPr="00210160">
        <w:rPr>
          <w:rFonts w:ascii="Times New Roman" w:hAnsi="Times New Roman"/>
          <w:b/>
          <w:i/>
          <w:sz w:val="24"/>
          <w:szCs w:val="24"/>
        </w:rPr>
        <w:t>99</w:t>
      </w:r>
      <w:r w:rsidR="00210160" w:rsidRPr="00210160">
        <w:rPr>
          <w:rFonts w:ascii="Times New Roman" w:hAnsi="Times New Roman"/>
          <w:b/>
          <w:i/>
          <w:sz w:val="24"/>
          <w:szCs w:val="24"/>
        </w:rPr>
        <w:t xml:space="preserve"> у порівнянні із </w:t>
      </w:r>
      <w:r w:rsidR="00210160">
        <w:rPr>
          <w:rFonts w:ascii="Times New Roman" w:hAnsi="Times New Roman"/>
          <w:b/>
          <w:i/>
          <w:sz w:val="24"/>
          <w:szCs w:val="24"/>
        </w:rPr>
        <w:t>32,</w:t>
      </w:r>
      <w:r w:rsidRPr="00210160">
        <w:rPr>
          <w:rFonts w:ascii="Times New Roman" w:hAnsi="Times New Roman"/>
          <w:b/>
          <w:i/>
          <w:sz w:val="24"/>
          <w:szCs w:val="24"/>
        </w:rPr>
        <w:t>41</w:t>
      </w:r>
      <w:r w:rsidR="00210160">
        <w:rPr>
          <w:rFonts w:ascii="Times New Roman" w:hAnsi="Times New Roman"/>
          <w:b/>
          <w:i/>
          <w:sz w:val="24"/>
          <w:szCs w:val="24"/>
        </w:rPr>
        <w:t xml:space="preserve"> грн./фунт в цьому звітному періоді.</w:t>
      </w:r>
    </w:p>
    <w:p w:rsidR="000F0F9B" w:rsidRPr="00210160" w:rsidRDefault="000F0F9B" w:rsidP="000F0F9B">
      <w:pPr>
        <w:spacing w:before="120"/>
        <w:ind w:right="3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0F9B" w:rsidRPr="00D72AC5" w:rsidRDefault="00D72AC5" w:rsidP="000F0F9B">
      <w:pPr>
        <w:numPr>
          <w:ilvl w:val="0"/>
          <w:numId w:val="2"/>
        </w:numPr>
        <w:tabs>
          <w:tab w:val="clear" w:pos="720"/>
          <w:tab w:val="num" w:pos="-5245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Загальна виручка знизилася на </w:t>
      </w:r>
      <w:r w:rsidR="000F0F9B" w:rsidRPr="00D72AC5">
        <w:rPr>
          <w:rFonts w:ascii="Times New Roman" w:hAnsi="Times New Roman"/>
          <w:b/>
          <w:sz w:val="24"/>
          <w:szCs w:val="24"/>
        </w:rPr>
        <w:t xml:space="preserve">43% </w:t>
      </w:r>
      <w:r>
        <w:rPr>
          <w:rFonts w:ascii="Times New Roman" w:hAnsi="Times New Roman"/>
          <w:b/>
          <w:sz w:val="24"/>
          <w:szCs w:val="24"/>
        </w:rPr>
        <w:t xml:space="preserve">у порівнянні із минулим роком до </w:t>
      </w:r>
      <w:r w:rsidR="000F0F9B" w:rsidRPr="00D72AC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,</w:t>
      </w:r>
      <w:r w:rsidR="000F0F9B" w:rsidRPr="00D72AC5"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 xml:space="preserve">млн. фунтів стерлінгів </w:t>
      </w:r>
      <w:r w:rsidR="000F0F9B" w:rsidRPr="00D72AC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17,</w:t>
      </w:r>
      <w:r w:rsidR="000F0F9B" w:rsidRPr="00D72AC5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D72AC5">
        <w:rPr>
          <w:rFonts w:ascii="Times New Roman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>проте у гривневому еквіваленті виручка від продажів виросла  на 7,</w:t>
      </w:r>
      <w:r w:rsidR="000F0F9B" w:rsidRPr="00D72AC5">
        <w:rPr>
          <w:rFonts w:ascii="Times New Roman" w:hAnsi="Times New Roman"/>
          <w:b/>
          <w:sz w:val="24"/>
          <w:szCs w:val="24"/>
        </w:rPr>
        <w:t>7%</w:t>
      </w:r>
    </w:p>
    <w:p w:rsidR="000F0F9B" w:rsidRPr="0053464C" w:rsidRDefault="0053464C" w:rsidP="000F0F9B">
      <w:pPr>
        <w:numPr>
          <w:ilvl w:val="0"/>
          <w:numId w:val="2"/>
        </w:numPr>
        <w:tabs>
          <w:tab w:val="clear" w:pos="720"/>
          <w:tab w:val="num" w:pos="-5245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Валова маржа знизилася до </w:t>
      </w:r>
      <w:r w:rsidR="000F0F9B" w:rsidRPr="0053464C">
        <w:rPr>
          <w:rFonts w:ascii="Times New Roman" w:hAnsi="Times New Roman"/>
          <w:b/>
          <w:sz w:val="24"/>
          <w:szCs w:val="24"/>
        </w:rPr>
        <w:t>11.5% (22.7%)</w:t>
      </w:r>
      <w:r>
        <w:rPr>
          <w:rFonts w:ascii="Times New Roman" w:hAnsi="Times New Roman"/>
          <w:b/>
          <w:sz w:val="24"/>
          <w:szCs w:val="24"/>
        </w:rPr>
        <w:t>, що призвело до зниження валового прибутку на 71,</w:t>
      </w:r>
      <w:r w:rsidR="000F0F9B" w:rsidRPr="0053464C">
        <w:rPr>
          <w:rFonts w:ascii="Times New Roman" w:hAnsi="Times New Roman"/>
          <w:b/>
          <w:sz w:val="24"/>
          <w:szCs w:val="24"/>
        </w:rPr>
        <w:t xml:space="preserve">3% </w:t>
      </w:r>
      <w:r>
        <w:rPr>
          <w:rFonts w:ascii="Times New Roman" w:hAnsi="Times New Roman"/>
          <w:b/>
          <w:sz w:val="24"/>
          <w:szCs w:val="24"/>
        </w:rPr>
        <w:t>до 1,</w:t>
      </w:r>
      <w:r w:rsidR="000F0F9B" w:rsidRPr="0053464C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53464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3,</w:t>
      </w:r>
      <w:r w:rsidR="000F0F9B" w:rsidRPr="0053464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млн. фунтів стерлінгів</w:t>
      </w:r>
      <w:r w:rsidR="000F0F9B" w:rsidRPr="0053464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 що у гривневому еквіваленті виразилося у зниженні на 45,1%</w:t>
      </w:r>
    </w:p>
    <w:p w:rsidR="000F0F9B" w:rsidRPr="0053464C" w:rsidRDefault="0053464C" w:rsidP="006D20A8">
      <w:pPr>
        <w:numPr>
          <w:ilvl w:val="0"/>
          <w:numId w:val="2"/>
        </w:numPr>
        <w:tabs>
          <w:tab w:val="clear" w:pos="720"/>
          <w:tab w:val="num" w:pos="-5245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Виручка у сегменті </w:t>
      </w:r>
      <w:r w:rsidR="00637DF8">
        <w:rPr>
          <w:rFonts w:ascii="Times New Roman" w:hAnsi="Times New Roman"/>
          <w:b/>
          <w:sz w:val="24"/>
          <w:szCs w:val="24"/>
        </w:rPr>
        <w:t>фірмової</w:t>
      </w:r>
      <w:r>
        <w:rPr>
          <w:rFonts w:ascii="Times New Roman" w:hAnsi="Times New Roman"/>
          <w:b/>
          <w:sz w:val="24"/>
          <w:szCs w:val="24"/>
        </w:rPr>
        <w:t xml:space="preserve"> молочної продукції знизилася на </w:t>
      </w:r>
      <w:r w:rsidR="006D20A8" w:rsidRPr="0053464C">
        <w:rPr>
          <w:rFonts w:ascii="Times New Roman" w:hAnsi="Times New Roman"/>
          <w:b/>
          <w:sz w:val="24"/>
          <w:szCs w:val="24"/>
        </w:rPr>
        <w:t>44</w:t>
      </w:r>
      <w:r w:rsidR="000F0F9B" w:rsidRPr="0053464C">
        <w:rPr>
          <w:rFonts w:ascii="Times New Roman" w:hAnsi="Times New Roman"/>
          <w:b/>
          <w:sz w:val="24"/>
          <w:szCs w:val="24"/>
        </w:rPr>
        <w:t xml:space="preserve">% </w:t>
      </w:r>
      <w:r>
        <w:rPr>
          <w:rFonts w:ascii="Times New Roman" w:hAnsi="Times New Roman"/>
          <w:b/>
          <w:sz w:val="24"/>
          <w:szCs w:val="24"/>
        </w:rPr>
        <w:t xml:space="preserve">у порівнянні із минулим роком до </w:t>
      </w:r>
      <w:r w:rsidR="008A1A95" w:rsidRPr="0053464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</w:t>
      </w:r>
      <w:r w:rsidR="008A1A95" w:rsidRPr="0053464C">
        <w:rPr>
          <w:rFonts w:ascii="Times New Roman" w:hAnsi="Times New Roman"/>
          <w:b/>
          <w:sz w:val="24"/>
          <w:szCs w:val="24"/>
        </w:rPr>
        <w:t>3</w:t>
      </w:r>
      <w:r w:rsidR="00335FCD"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(11,</w:t>
      </w:r>
      <w:r w:rsidR="006D20A8" w:rsidRPr="0053464C">
        <w:rPr>
          <w:rFonts w:ascii="Times New Roman" w:hAnsi="Times New Roman"/>
          <w:b/>
          <w:sz w:val="24"/>
          <w:szCs w:val="24"/>
        </w:rPr>
        <w:t>3</w:t>
      </w:r>
      <w:r w:rsidR="00335FCD"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53464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а валовий прибуток знизився на </w:t>
      </w:r>
      <w:r w:rsidR="006D20A8" w:rsidRPr="0053464C">
        <w:rPr>
          <w:rFonts w:ascii="Times New Roman" w:hAnsi="Times New Roman"/>
          <w:b/>
          <w:sz w:val="24"/>
          <w:szCs w:val="24"/>
        </w:rPr>
        <w:t>72</w:t>
      </w:r>
      <w:r w:rsidR="000F0F9B" w:rsidRPr="0053464C">
        <w:rPr>
          <w:rFonts w:ascii="Times New Roman" w:hAnsi="Times New Roman"/>
          <w:b/>
          <w:sz w:val="24"/>
          <w:szCs w:val="24"/>
        </w:rPr>
        <w:t>%</w:t>
      </w:r>
      <w:r w:rsidR="00335FCD"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 порівнянні із минулим роком до 0,</w:t>
      </w:r>
      <w:r w:rsidR="006D20A8" w:rsidRPr="0053464C">
        <w:rPr>
          <w:rFonts w:ascii="Times New Roman" w:hAnsi="Times New Roman"/>
          <w:b/>
          <w:sz w:val="24"/>
          <w:szCs w:val="24"/>
        </w:rPr>
        <w:t>6</w:t>
      </w:r>
      <w:r w:rsidR="00335FCD"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53464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2,</w:t>
      </w:r>
      <w:r w:rsidR="006D20A8" w:rsidRPr="0053464C">
        <w:rPr>
          <w:rFonts w:ascii="Times New Roman" w:hAnsi="Times New Roman"/>
          <w:b/>
          <w:sz w:val="24"/>
          <w:szCs w:val="24"/>
        </w:rPr>
        <w:t>1</w:t>
      </w:r>
      <w:r w:rsidR="00335FCD" w:rsidRPr="005346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53464C">
        <w:rPr>
          <w:rFonts w:ascii="Times New Roman" w:hAnsi="Times New Roman"/>
          <w:b/>
          <w:sz w:val="24"/>
          <w:szCs w:val="24"/>
        </w:rPr>
        <w:t>)</w:t>
      </w:r>
    </w:p>
    <w:p w:rsidR="000F0F9B" w:rsidRPr="0024275B" w:rsidRDefault="0024275B" w:rsidP="000F0F9B">
      <w:pPr>
        <w:numPr>
          <w:ilvl w:val="0"/>
          <w:numId w:val="2"/>
        </w:numPr>
        <w:tabs>
          <w:tab w:val="clear" w:pos="720"/>
          <w:tab w:val="num" w:pos="-5245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 сегменті квасу виручка знизилася на </w:t>
      </w:r>
      <w:r w:rsidR="006D20A8" w:rsidRPr="0024275B">
        <w:rPr>
          <w:rFonts w:ascii="Times New Roman" w:hAnsi="Times New Roman"/>
          <w:b/>
          <w:sz w:val="24"/>
          <w:szCs w:val="24"/>
        </w:rPr>
        <w:t>37</w:t>
      </w:r>
      <w:r w:rsidR="000F0F9B" w:rsidRPr="0024275B">
        <w:rPr>
          <w:rFonts w:ascii="Times New Roman" w:hAnsi="Times New Roman"/>
          <w:b/>
          <w:sz w:val="24"/>
          <w:szCs w:val="24"/>
        </w:rPr>
        <w:t xml:space="preserve">% </w:t>
      </w:r>
      <w:r w:rsidRPr="0024275B">
        <w:rPr>
          <w:rFonts w:ascii="Times New Roman" w:hAnsi="Times New Roman"/>
          <w:b/>
          <w:sz w:val="24"/>
          <w:szCs w:val="24"/>
        </w:rPr>
        <w:t xml:space="preserve">у порівнянні із минулим роком </w:t>
      </w:r>
      <w:r>
        <w:rPr>
          <w:rFonts w:ascii="Times New Roman" w:hAnsi="Times New Roman"/>
          <w:b/>
          <w:sz w:val="24"/>
          <w:szCs w:val="24"/>
        </w:rPr>
        <w:t>до 0,</w:t>
      </w:r>
      <w:r w:rsidR="008A1A95" w:rsidRPr="0024275B">
        <w:rPr>
          <w:rFonts w:ascii="Times New Roman" w:hAnsi="Times New Roman"/>
          <w:b/>
          <w:sz w:val="24"/>
          <w:szCs w:val="24"/>
        </w:rPr>
        <w:t>5</w:t>
      </w:r>
      <w:r w:rsidR="006D20A8"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0F9B" w:rsidRPr="0024275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0,</w:t>
      </w:r>
      <w:r w:rsidR="006D20A8" w:rsidRPr="0024275B">
        <w:rPr>
          <w:rFonts w:ascii="Times New Roman" w:hAnsi="Times New Roman"/>
          <w:b/>
          <w:sz w:val="24"/>
          <w:szCs w:val="24"/>
        </w:rPr>
        <w:t>7</w:t>
      </w:r>
      <w:r w:rsidR="00335FCD"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а валовий прибуток знизився на </w:t>
      </w:r>
      <w:r w:rsidR="006D20A8" w:rsidRPr="0024275B">
        <w:rPr>
          <w:rFonts w:ascii="Times New Roman" w:hAnsi="Times New Roman"/>
          <w:b/>
          <w:sz w:val="24"/>
          <w:szCs w:val="24"/>
        </w:rPr>
        <w:t>38</w:t>
      </w:r>
      <w:r w:rsidR="000F0F9B" w:rsidRPr="0024275B">
        <w:rPr>
          <w:rFonts w:ascii="Times New Roman" w:hAnsi="Times New Roman"/>
          <w:b/>
          <w:sz w:val="24"/>
          <w:szCs w:val="24"/>
        </w:rPr>
        <w:t xml:space="preserve">% </w:t>
      </w:r>
      <w:r w:rsidRPr="0024275B">
        <w:rPr>
          <w:rFonts w:ascii="Times New Roman" w:hAnsi="Times New Roman"/>
          <w:b/>
          <w:sz w:val="24"/>
          <w:szCs w:val="24"/>
          <w:lang w:val="ru-RU"/>
        </w:rPr>
        <w:t xml:space="preserve">у </w:t>
      </w:r>
      <w:proofErr w:type="spellStart"/>
      <w:r w:rsidRPr="0024275B">
        <w:rPr>
          <w:rFonts w:ascii="Times New Roman" w:hAnsi="Times New Roman"/>
          <w:b/>
          <w:sz w:val="24"/>
          <w:szCs w:val="24"/>
          <w:lang w:val="ru-RU"/>
        </w:rPr>
        <w:t>порівнянні</w:t>
      </w:r>
      <w:proofErr w:type="spellEnd"/>
      <w:r w:rsidRPr="0024275B">
        <w:rPr>
          <w:rFonts w:ascii="Times New Roman" w:hAnsi="Times New Roman"/>
          <w:b/>
          <w:sz w:val="24"/>
          <w:szCs w:val="24"/>
          <w:lang w:val="ru-RU"/>
        </w:rPr>
        <w:t xml:space="preserve"> з </w:t>
      </w:r>
      <w:proofErr w:type="spellStart"/>
      <w:r w:rsidRPr="0024275B">
        <w:rPr>
          <w:rFonts w:ascii="Times New Roman" w:hAnsi="Times New Roman"/>
          <w:b/>
          <w:sz w:val="24"/>
          <w:szCs w:val="24"/>
          <w:lang w:val="ru-RU"/>
        </w:rPr>
        <w:t>минулим</w:t>
      </w:r>
      <w:proofErr w:type="spellEnd"/>
      <w:r w:rsidRPr="0024275B">
        <w:rPr>
          <w:rFonts w:ascii="Times New Roman" w:hAnsi="Times New Roman"/>
          <w:b/>
          <w:sz w:val="24"/>
          <w:szCs w:val="24"/>
          <w:lang w:val="ru-RU"/>
        </w:rPr>
        <w:t xml:space="preserve"> роком</w:t>
      </w:r>
    </w:p>
    <w:p w:rsidR="000F0F9B" w:rsidRPr="0024275B" w:rsidRDefault="0024275B" w:rsidP="000F0F9B">
      <w:pPr>
        <w:numPr>
          <w:ilvl w:val="0"/>
          <w:numId w:val="2"/>
        </w:numPr>
        <w:tabs>
          <w:tab w:val="clear" w:pos="720"/>
          <w:tab w:val="num" w:pos="-5245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Виручка від продажів сухого знежиреного молока (</w:t>
      </w:r>
      <w:r w:rsidR="00442A19">
        <w:rPr>
          <w:rFonts w:ascii="Times New Roman" w:hAnsi="Times New Roman"/>
          <w:b/>
          <w:sz w:val="24"/>
          <w:szCs w:val="24"/>
        </w:rPr>
        <w:t>СЗМ</w:t>
      </w:r>
      <w:r>
        <w:rPr>
          <w:rFonts w:ascii="Times New Roman" w:hAnsi="Times New Roman"/>
          <w:b/>
          <w:sz w:val="24"/>
          <w:szCs w:val="24"/>
        </w:rPr>
        <w:t>) знизилася на 48% до 2,</w:t>
      </w:r>
      <w:r w:rsidR="006D20A8" w:rsidRPr="0024275B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Pr="0024275B">
        <w:rPr>
          <w:rFonts w:ascii="Times New Roman" w:hAnsi="Times New Roman"/>
          <w:b/>
          <w:sz w:val="24"/>
          <w:szCs w:val="24"/>
        </w:rPr>
        <w:t xml:space="preserve"> </w:t>
      </w:r>
      <w:r w:rsidR="000F0F9B" w:rsidRPr="0024275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4,</w:t>
      </w:r>
      <w:r w:rsidR="006D20A8" w:rsidRPr="0024275B">
        <w:rPr>
          <w:rFonts w:ascii="Times New Roman" w:hAnsi="Times New Roman"/>
          <w:b/>
          <w:sz w:val="24"/>
          <w:szCs w:val="24"/>
        </w:rPr>
        <w:t>7</w:t>
      </w:r>
      <w:r w:rsidR="00335FCD"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, а валовий прибуток знизився до 0,</w:t>
      </w:r>
      <w:r w:rsidR="006D20A8" w:rsidRPr="0024275B">
        <w:rPr>
          <w:rFonts w:ascii="Times New Roman" w:hAnsi="Times New Roman"/>
          <w:b/>
          <w:sz w:val="24"/>
          <w:szCs w:val="24"/>
        </w:rPr>
        <w:t>2</w:t>
      </w:r>
      <w:r w:rsidR="00335FCD"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1,</w:t>
      </w:r>
      <w:r w:rsidR="006D20A8" w:rsidRPr="0024275B">
        <w:rPr>
          <w:rFonts w:ascii="Times New Roman" w:hAnsi="Times New Roman"/>
          <w:b/>
          <w:sz w:val="24"/>
          <w:szCs w:val="24"/>
        </w:rPr>
        <w:t>3</w:t>
      </w:r>
      <w:r w:rsidR="00335FCD" w:rsidRPr="002427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</w:rPr>
        <w:t>)</w:t>
      </w:r>
    </w:p>
    <w:p w:rsidR="000F0F9B" w:rsidRPr="0024275B" w:rsidRDefault="000F0F9B" w:rsidP="000F0F9B">
      <w:pPr>
        <w:numPr>
          <w:ilvl w:val="0"/>
          <w:numId w:val="1"/>
        </w:numPr>
        <w:tabs>
          <w:tab w:val="clear" w:pos="1287"/>
          <w:tab w:val="num" w:pos="-1843"/>
          <w:tab w:val="num" w:pos="567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20A8">
        <w:rPr>
          <w:rFonts w:ascii="Times New Roman" w:hAnsi="Times New Roman"/>
          <w:b/>
          <w:sz w:val="24"/>
          <w:szCs w:val="24"/>
          <w:lang w:val="en-GB"/>
        </w:rPr>
        <w:t>EBITDA</w:t>
      </w:r>
      <w:r w:rsidR="0024275B">
        <w:rPr>
          <w:rFonts w:ascii="Times New Roman" w:hAnsi="Times New Roman"/>
          <w:b/>
          <w:sz w:val="24"/>
          <w:szCs w:val="24"/>
        </w:rPr>
        <w:t xml:space="preserve"> впала до 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>6</w:t>
      </w:r>
      <w:r w:rsidR="008A1A95" w:rsidRPr="0024275B">
        <w:rPr>
          <w:rFonts w:ascii="Times New Roman" w:hAnsi="Times New Roman"/>
          <w:b/>
          <w:sz w:val="24"/>
          <w:szCs w:val="24"/>
          <w:lang w:val="ru-RU"/>
        </w:rPr>
        <w:t>6</w:t>
      </w:r>
      <w:r w:rsidR="0024275B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275B">
        <w:rPr>
          <w:rFonts w:ascii="Times New Roman" w:hAnsi="Times New Roman"/>
          <w:b/>
          <w:sz w:val="24"/>
          <w:szCs w:val="24"/>
        </w:rPr>
        <w:t>тис. фунтів стерлінгів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24275B">
        <w:rPr>
          <w:rFonts w:ascii="Times New Roman" w:hAnsi="Times New Roman"/>
          <w:b/>
          <w:sz w:val="24"/>
          <w:szCs w:val="24"/>
          <w:lang w:val="ru-RU"/>
        </w:rPr>
        <w:t>1,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>8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275B"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0F0F9B" w:rsidRPr="0024275B" w:rsidRDefault="0024275B" w:rsidP="000F0F9B">
      <w:pPr>
        <w:numPr>
          <w:ilvl w:val="0"/>
          <w:numId w:val="1"/>
        </w:numPr>
        <w:tabs>
          <w:tab w:val="clear" w:pos="1287"/>
          <w:tab w:val="num" w:pos="-1843"/>
          <w:tab w:val="num" w:pos="567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Операційний збиток становив </w:t>
      </w:r>
      <w:r w:rsidRPr="0024275B">
        <w:rPr>
          <w:rFonts w:ascii="Times New Roman" w:hAnsi="Times New Roman"/>
          <w:b/>
          <w:sz w:val="24"/>
          <w:szCs w:val="24"/>
          <w:lang w:val="ru-RU"/>
        </w:rPr>
        <w:t xml:space="preserve">221 </w:t>
      </w:r>
      <w:r>
        <w:rPr>
          <w:rFonts w:ascii="Times New Roman" w:hAnsi="Times New Roman"/>
          <w:b/>
          <w:sz w:val="24"/>
          <w:szCs w:val="24"/>
        </w:rPr>
        <w:t>тис. фунтів стерлінгів</w:t>
      </w:r>
      <w:r w:rsidR="008A1A95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прибуток </w:t>
      </w:r>
      <w:r>
        <w:rPr>
          <w:rFonts w:ascii="Times New Roman" w:hAnsi="Times New Roman"/>
          <w:b/>
          <w:sz w:val="24"/>
          <w:szCs w:val="24"/>
          <w:lang w:val="ru-RU"/>
        </w:rPr>
        <w:t>1,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0F0F9B" w:rsidRPr="0024275B" w:rsidRDefault="0024275B" w:rsidP="000F0F9B">
      <w:pPr>
        <w:numPr>
          <w:ilvl w:val="0"/>
          <w:numId w:val="1"/>
        </w:numPr>
        <w:tabs>
          <w:tab w:val="clear" w:pos="1287"/>
          <w:tab w:val="num" w:pos="-1843"/>
          <w:tab w:val="num" w:pos="567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Негативний вплив курсових різниць становив </w:t>
      </w:r>
      <w:r w:rsidRPr="0024275B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</w:rPr>
        <w:t>,</w:t>
      </w:r>
      <w:r w:rsidR="006D20A8" w:rsidRPr="0024275B">
        <w:rPr>
          <w:rFonts w:ascii="Times New Roman" w:hAnsi="Times New Roman"/>
          <w:b/>
          <w:sz w:val="24"/>
          <w:szCs w:val="24"/>
          <w:lang w:val="ru-RU"/>
        </w:rPr>
        <w:t>5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2,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0F0F9B" w:rsidRPr="0024275B" w:rsidRDefault="0024275B" w:rsidP="000F0F9B">
      <w:pPr>
        <w:numPr>
          <w:ilvl w:val="0"/>
          <w:numId w:val="1"/>
        </w:numPr>
        <w:tabs>
          <w:tab w:val="clear" w:pos="1287"/>
          <w:tab w:val="num" w:pos="-1843"/>
        </w:tabs>
        <w:spacing w:before="120" w:after="120"/>
        <w:ind w:left="567" w:right="28" w:hanging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Залишок грошових коштів станом на 30 червня 2015 року становив 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>50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тис.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0,</w:t>
      </w:r>
      <w:r w:rsidR="00335FCD" w:rsidRPr="0024275B">
        <w:rPr>
          <w:rFonts w:ascii="Times New Roman" w:hAnsi="Times New Roman"/>
          <w:b/>
          <w:sz w:val="24"/>
          <w:szCs w:val="24"/>
          <w:lang w:val="ru-RU"/>
        </w:rPr>
        <w:t>4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млн. фунтів стерлінгів</w:t>
      </w:r>
      <w:r w:rsidR="000F0F9B" w:rsidRPr="0024275B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0F0F9B" w:rsidRPr="0024275B" w:rsidRDefault="000F0F9B" w:rsidP="00FA7D09">
      <w:pPr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F0F9B" w:rsidRPr="0024275B" w:rsidRDefault="0024275B" w:rsidP="00FA7D09">
      <w:pPr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ЗВІТ ГОЛОВНОГО ВИКОНАВЧОГО ДИРЕКТОРА</w:t>
      </w:r>
    </w:p>
    <w:p w:rsidR="00A94E0F" w:rsidRPr="004542AF" w:rsidRDefault="00A94E0F" w:rsidP="008F7658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42AF">
        <w:rPr>
          <w:rFonts w:ascii="Times New Roman" w:hAnsi="Times New Roman"/>
          <w:bCs/>
          <w:sz w:val="24"/>
          <w:szCs w:val="24"/>
        </w:rPr>
        <w:t xml:space="preserve">Протягом перших шести місяців 2015 фінансового року </w:t>
      </w:r>
      <w:proofErr w:type="spellStart"/>
      <w:r w:rsidRPr="004542AF">
        <w:rPr>
          <w:rFonts w:ascii="Times New Roman" w:hAnsi="Times New Roman"/>
          <w:bCs/>
          <w:sz w:val="24"/>
          <w:szCs w:val="24"/>
        </w:rPr>
        <w:t>Укрпродукт</w:t>
      </w:r>
      <w:proofErr w:type="spellEnd"/>
      <w:r w:rsidRPr="004542AF">
        <w:rPr>
          <w:rFonts w:ascii="Times New Roman" w:hAnsi="Times New Roman"/>
          <w:bCs/>
          <w:sz w:val="24"/>
          <w:szCs w:val="24"/>
        </w:rPr>
        <w:t xml:space="preserve"> зіткнувся зі значними перешкодами. Українська економіка продовжує спад в основному через триваючі заворушення на Сході країни і напружений стан української економіки в цілому. Це знайшло своє відображення в </w:t>
      </w:r>
      <w:r w:rsidRPr="004542AF">
        <w:rPr>
          <w:rFonts w:ascii="Times New Roman" w:hAnsi="Times New Roman"/>
          <w:bCs/>
          <w:sz w:val="24"/>
          <w:szCs w:val="24"/>
        </w:rPr>
        <w:lastRenderedPageBreak/>
        <w:t xml:space="preserve">девальвації гривні, </w:t>
      </w:r>
      <w:r w:rsidR="00637DF8">
        <w:rPr>
          <w:rFonts w:ascii="Times New Roman" w:hAnsi="Times New Roman"/>
          <w:bCs/>
          <w:sz w:val="24"/>
          <w:szCs w:val="24"/>
        </w:rPr>
        <w:t>зниження</w:t>
      </w:r>
      <w:r w:rsidRPr="004542AF">
        <w:rPr>
          <w:rFonts w:ascii="Times New Roman" w:hAnsi="Times New Roman"/>
          <w:bCs/>
          <w:sz w:val="24"/>
          <w:szCs w:val="24"/>
        </w:rPr>
        <w:t xml:space="preserve"> споживчої довіри і скороченні внутрішнього ринку. Крім того, закриття російського ринку </w:t>
      </w:r>
      <w:r w:rsidR="006B779F" w:rsidRPr="004542AF">
        <w:rPr>
          <w:rFonts w:ascii="Times New Roman" w:hAnsi="Times New Roman"/>
          <w:bCs/>
          <w:sz w:val="24"/>
          <w:szCs w:val="24"/>
        </w:rPr>
        <w:t>спричинило</w:t>
      </w:r>
      <w:r w:rsidRPr="004542AF">
        <w:rPr>
          <w:rFonts w:ascii="Times New Roman" w:hAnsi="Times New Roman"/>
          <w:bCs/>
          <w:sz w:val="24"/>
          <w:szCs w:val="24"/>
        </w:rPr>
        <w:t xml:space="preserve"> додатковий тиск</w:t>
      </w:r>
      <w:r w:rsidR="006B779F" w:rsidRPr="004542AF">
        <w:rPr>
          <w:rFonts w:ascii="Times New Roman" w:hAnsi="Times New Roman"/>
          <w:bCs/>
          <w:sz w:val="24"/>
          <w:szCs w:val="24"/>
        </w:rPr>
        <w:t xml:space="preserve"> та</w:t>
      </w:r>
      <w:r w:rsidRPr="004542AF">
        <w:rPr>
          <w:rFonts w:ascii="Times New Roman" w:hAnsi="Times New Roman"/>
          <w:bCs/>
          <w:sz w:val="24"/>
          <w:szCs w:val="24"/>
        </w:rPr>
        <w:t xml:space="preserve"> </w:t>
      </w:r>
      <w:r w:rsidR="006B779F" w:rsidRPr="004542AF">
        <w:rPr>
          <w:rFonts w:ascii="Times New Roman" w:hAnsi="Times New Roman"/>
          <w:bCs/>
          <w:sz w:val="24"/>
          <w:szCs w:val="24"/>
        </w:rPr>
        <w:t>викликало</w:t>
      </w:r>
      <w:r w:rsidRPr="004542AF">
        <w:rPr>
          <w:rFonts w:ascii="Times New Roman" w:hAnsi="Times New Roman"/>
          <w:bCs/>
          <w:sz w:val="24"/>
          <w:szCs w:val="24"/>
        </w:rPr>
        <w:t xml:space="preserve"> надлишок молочної продукції на українському ринку.</w:t>
      </w:r>
    </w:p>
    <w:p w:rsidR="00BC62F4" w:rsidRDefault="008812A1" w:rsidP="008F7658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Компанія прагнула протистояти 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виклик</w:t>
      </w:r>
      <w:r w:rsidR="00FD7D47">
        <w:rPr>
          <w:rFonts w:ascii="Times New Roman" w:hAnsi="Times New Roman"/>
          <w:bCs/>
          <w:sz w:val="24"/>
          <w:szCs w:val="24"/>
        </w:rPr>
        <w:t>у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зростаючих проблем в бізнес-середовищі шляхом перегляду </w:t>
      </w:r>
      <w:r w:rsidR="00FD7D47">
        <w:rPr>
          <w:rFonts w:ascii="Times New Roman" w:hAnsi="Times New Roman"/>
          <w:bCs/>
          <w:sz w:val="24"/>
          <w:szCs w:val="24"/>
        </w:rPr>
        <w:t>регіональної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</w:t>
      </w:r>
      <w:r w:rsidR="00FD7D47">
        <w:rPr>
          <w:rFonts w:ascii="Times New Roman" w:hAnsi="Times New Roman"/>
          <w:bCs/>
          <w:sz w:val="24"/>
          <w:szCs w:val="24"/>
        </w:rPr>
        <w:t>спрямованості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продажів, </w:t>
      </w:r>
      <w:r w:rsidR="00FD7D47">
        <w:rPr>
          <w:rFonts w:ascii="Times New Roman" w:hAnsi="Times New Roman"/>
          <w:bCs/>
          <w:sz w:val="24"/>
          <w:szCs w:val="24"/>
        </w:rPr>
        <w:t>росту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продажів та операційної ефективності, а також регулювання </w:t>
      </w:r>
      <w:proofErr w:type="spellStart"/>
      <w:r w:rsidR="004542AF" w:rsidRPr="004542AF">
        <w:rPr>
          <w:rFonts w:ascii="Times New Roman" w:hAnsi="Times New Roman"/>
          <w:bCs/>
          <w:sz w:val="24"/>
          <w:szCs w:val="24"/>
        </w:rPr>
        <w:t>міксу</w:t>
      </w:r>
      <w:proofErr w:type="spellEnd"/>
      <w:r w:rsidR="004542AF" w:rsidRPr="004542AF">
        <w:rPr>
          <w:rFonts w:ascii="Times New Roman" w:hAnsi="Times New Roman"/>
          <w:bCs/>
          <w:sz w:val="24"/>
          <w:szCs w:val="24"/>
        </w:rPr>
        <w:t xml:space="preserve"> продажів у зв'язку зі зміною споживчих </w:t>
      </w:r>
      <w:r w:rsidR="00FD7D47">
        <w:rPr>
          <w:rFonts w:ascii="Times New Roman" w:hAnsi="Times New Roman"/>
          <w:bCs/>
          <w:sz w:val="24"/>
          <w:szCs w:val="24"/>
        </w:rPr>
        <w:t>уподобань</w:t>
      </w:r>
      <w:r w:rsidR="004542AF" w:rsidRPr="004542AF">
        <w:rPr>
          <w:rFonts w:ascii="Times New Roman" w:hAnsi="Times New Roman"/>
          <w:bCs/>
          <w:sz w:val="24"/>
          <w:szCs w:val="24"/>
        </w:rPr>
        <w:t>. Ця програма</w:t>
      </w:r>
      <w:r w:rsidR="00FD7D47">
        <w:rPr>
          <w:rFonts w:ascii="Times New Roman" w:hAnsi="Times New Roman"/>
          <w:bCs/>
          <w:sz w:val="24"/>
          <w:szCs w:val="24"/>
        </w:rPr>
        <w:t xml:space="preserve"> змін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</w:t>
      </w:r>
      <w:r w:rsidR="00FD7D47">
        <w:rPr>
          <w:rFonts w:ascii="Times New Roman" w:hAnsi="Times New Roman"/>
          <w:bCs/>
          <w:sz w:val="24"/>
          <w:szCs w:val="24"/>
        </w:rPr>
        <w:t>зосереджена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на підтримці </w:t>
      </w:r>
      <w:r w:rsidR="00FD7D47">
        <w:rPr>
          <w:rFonts w:ascii="Times New Roman" w:hAnsi="Times New Roman"/>
          <w:bCs/>
          <w:sz w:val="24"/>
          <w:szCs w:val="24"/>
        </w:rPr>
        <w:t>прибутковості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, </w:t>
      </w:r>
      <w:r w:rsidR="00FD7D47">
        <w:rPr>
          <w:rFonts w:ascii="Times New Roman" w:hAnsi="Times New Roman"/>
          <w:bCs/>
          <w:sz w:val="24"/>
          <w:szCs w:val="24"/>
        </w:rPr>
        <w:t>поліпшенні робочого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капіталу </w:t>
      </w:r>
      <w:r w:rsidR="00FD7D47">
        <w:rPr>
          <w:rFonts w:ascii="Times New Roman" w:hAnsi="Times New Roman"/>
          <w:bCs/>
          <w:sz w:val="24"/>
          <w:szCs w:val="24"/>
        </w:rPr>
        <w:t>і зниженні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витрат</w:t>
      </w:r>
      <w:r w:rsidR="00FD7D47">
        <w:rPr>
          <w:rFonts w:ascii="Times New Roman" w:hAnsi="Times New Roman"/>
          <w:bCs/>
          <w:sz w:val="24"/>
          <w:szCs w:val="24"/>
        </w:rPr>
        <w:t>, і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</w:t>
      </w:r>
      <w:r w:rsidR="00FD7D47">
        <w:rPr>
          <w:rFonts w:ascii="Times New Roman" w:hAnsi="Times New Roman"/>
          <w:bCs/>
          <w:sz w:val="24"/>
          <w:szCs w:val="24"/>
        </w:rPr>
        <w:t>була реалізована</w:t>
      </w:r>
      <w:r w:rsidR="004542AF" w:rsidRPr="004542AF">
        <w:rPr>
          <w:rFonts w:ascii="Times New Roman" w:hAnsi="Times New Roman"/>
          <w:bCs/>
          <w:sz w:val="24"/>
          <w:szCs w:val="24"/>
        </w:rPr>
        <w:t xml:space="preserve"> у співпраці з Європейським банком реконструкції та розвитку.</w:t>
      </w:r>
    </w:p>
    <w:p w:rsidR="00FD7D47" w:rsidRPr="004542AF" w:rsidRDefault="00FD7D47" w:rsidP="008F7658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D47">
        <w:rPr>
          <w:rFonts w:ascii="Times New Roman" w:hAnsi="Times New Roman"/>
          <w:bCs/>
          <w:sz w:val="24"/>
          <w:szCs w:val="24"/>
        </w:rPr>
        <w:t xml:space="preserve">У молочній </w:t>
      </w:r>
      <w:r>
        <w:rPr>
          <w:rFonts w:ascii="Times New Roman" w:hAnsi="Times New Roman"/>
          <w:bCs/>
          <w:sz w:val="24"/>
          <w:szCs w:val="24"/>
        </w:rPr>
        <w:t>галузі попит</w:t>
      </w:r>
      <w:r w:rsidRPr="00FD7D47">
        <w:rPr>
          <w:rFonts w:ascii="Times New Roman" w:hAnsi="Times New Roman"/>
          <w:bCs/>
          <w:sz w:val="24"/>
          <w:szCs w:val="24"/>
        </w:rPr>
        <w:t xml:space="preserve"> на внутрішньому </w:t>
      </w:r>
      <w:r>
        <w:rPr>
          <w:rFonts w:ascii="Times New Roman" w:hAnsi="Times New Roman"/>
          <w:bCs/>
          <w:sz w:val="24"/>
          <w:szCs w:val="24"/>
        </w:rPr>
        <w:t>ринку скоротив</w:t>
      </w:r>
      <w:r w:rsidRPr="00FD7D47">
        <w:rPr>
          <w:rFonts w:ascii="Times New Roman" w:hAnsi="Times New Roman"/>
          <w:bCs/>
          <w:sz w:val="24"/>
          <w:szCs w:val="24"/>
        </w:rPr>
        <w:t xml:space="preserve">ся за ключовими </w:t>
      </w:r>
      <w:r>
        <w:rPr>
          <w:rFonts w:ascii="Times New Roman" w:hAnsi="Times New Roman"/>
          <w:bCs/>
          <w:sz w:val="24"/>
          <w:szCs w:val="24"/>
        </w:rPr>
        <w:t>категоріями</w:t>
      </w:r>
      <w:r w:rsidRPr="00FD7D47">
        <w:rPr>
          <w:rFonts w:ascii="Times New Roman" w:hAnsi="Times New Roman"/>
          <w:bCs/>
          <w:sz w:val="24"/>
          <w:szCs w:val="24"/>
        </w:rPr>
        <w:t xml:space="preserve"> продуктів компанії, що </w:t>
      </w:r>
      <w:r>
        <w:rPr>
          <w:rFonts w:ascii="Times New Roman" w:hAnsi="Times New Roman"/>
          <w:bCs/>
          <w:sz w:val="24"/>
          <w:szCs w:val="24"/>
        </w:rPr>
        <w:t xml:space="preserve">призвело </w:t>
      </w:r>
      <w:r w:rsidRPr="00FD7D47">
        <w:rPr>
          <w:rFonts w:ascii="Times New Roman" w:hAnsi="Times New Roman"/>
          <w:bCs/>
          <w:sz w:val="24"/>
          <w:szCs w:val="24"/>
        </w:rPr>
        <w:t xml:space="preserve">до більш </w:t>
      </w:r>
      <w:r>
        <w:rPr>
          <w:rFonts w:ascii="Times New Roman" w:hAnsi="Times New Roman"/>
          <w:bCs/>
          <w:sz w:val="24"/>
          <w:szCs w:val="24"/>
        </w:rPr>
        <w:t>жорстокої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конкуренції</w:t>
      </w:r>
      <w:r w:rsidRPr="00FD7D47">
        <w:rPr>
          <w:rFonts w:ascii="Times New Roman" w:hAnsi="Times New Roman"/>
          <w:bCs/>
          <w:sz w:val="24"/>
          <w:szCs w:val="24"/>
        </w:rPr>
        <w:t>. У той же час, цін</w:t>
      </w:r>
      <w:r>
        <w:rPr>
          <w:rFonts w:ascii="Times New Roman" w:hAnsi="Times New Roman"/>
          <w:bCs/>
          <w:sz w:val="24"/>
          <w:szCs w:val="24"/>
        </w:rPr>
        <w:t>и</w:t>
      </w:r>
      <w:r w:rsidRPr="00FD7D47">
        <w:rPr>
          <w:rFonts w:ascii="Times New Roman" w:hAnsi="Times New Roman"/>
          <w:bCs/>
          <w:sz w:val="24"/>
          <w:szCs w:val="24"/>
        </w:rPr>
        <w:t xml:space="preserve"> на сир</w:t>
      </w:r>
      <w:r>
        <w:rPr>
          <w:rFonts w:ascii="Times New Roman" w:hAnsi="Times New Roman"/>
          <w:bCs/>
          <w:sz w:val="24"/>
          <w:szCs w:val="24"/>
        </w:rPr>
        <w:t>е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молоко</w:t>
      </w:r>
      <w:r w:rsidRPr="00FD7D47">
        <w:rPr>
          <w:rFonts w:ascii="Times New Roman" w:hAnsi="Times New Roman"/>
          <w:bCs/>
          <w:sz w:val="24"/>
          <w:szCs w:val="24"/>
        </w:rPr>
        <w:t xml:space="preserve">  у порівнянні з минулим роком </w:t>
      </w:r>
      <w:r w:rsidR="00637DF8">
        <w:rPr>
          <w:rFonts w:ascii="Times New Roman" w:hAnsi="Times New Roman"/>
          <w:bCs/>
          <w:sz w:val="24"/>
          <w:szCs w:val="24"/>
        </w:rPr>
        <w:t xml:space="preserve">показали </w:t>
      </w:r>
      <w:r w:rsidRPr="00FD7D47">
        <w:rPr>
          <w:rFonts w:ascii="Times New Roman" w:hAnsi="Times New Roman"/>
          <w:bCs/>
          <w:sz w:val="24"/>
          <w:szCs w:val="24"/>
        </w:rPr>
        <w:t xml:space="preserve">збільшення </w:t>
      </w:r>
      <w:r>
        <w:rPr>
          <w:rFonts w:ascii="Times New Roman" w:hAnsi="Times New Roman"/>
          <w:bCs/>
          <w:sz w:val="24"/>
          <w:szCs w:val="24"/>
        </w:rPr>
        <w:t>приблизно на</w:t>
      </w:r>
      <w:r w:rsidRPr="00FD7D47">
        <w:rPr>
          <w:rFonts w:ascii="Times New Roman" w:hAnsi="Times New Roman"/>
          <w:bCs/>
          <w:sz w:val="24"/>
          <w:szCs w:val="24"/>
        </w:rPr>
        <w:t xml:space="preserve"> 12%</w:t>
      </w:r>
      <w:r>
        <w:rPr>
          <w:rFonts w:ascii="Times New Roman" w:hAnsi="Times New Roman"/>
          <w:bCs/>
          <w:sz w:val="24"/>
          <w:szCs w:val="24"/>
        </w:rPr>
        <w:t>,</w:t>
      </w:r>
      <w:r w:rsidRPr="00FD7D47">
        <w:rPr>
          <w:rFonts w:ascii="Times New Roman" w:hAnsi="Times New Roman"/>
          <w:bCs/>
          <w:sz w:val="24"/>
          <w:szCs w:val="24"/>
        </w:rPr>
        <w:t xml:space="preserve"> викликане посиленням конкуренції </w:t>
      </w:r>
      <w:r>
        <w:rPr>
          <w:rFonts w:ascii="Times New Roman" w:hAnsi="Times New Roman"/>
          <w:bCs/>
          <w:sz w:val="24"/>
          <w:szCs w:val="24"/>
        </w:rPr>
        <w:t>на тлі ще більш значного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зростання</w:t>
      </w:r>
      <w:r w:rsidRPr="00FD7D47">
        <w:rPr>
          <w:rFonts w:ascii="Times New Roman" w:hAnsi="Times New Roman"/>
          <w:bCs/>
          <w:sz w:val="24"/>
          <w:szCs w:val="24"/>
        </w:rPr>
        <w:t xml:space="preserve"> цін на імпортовані </w:t>
      </w:r>
      <w:r>
        <w:rPr>
          <w:rFonts w:ascii="Times New Roman" w:hAnsi="Times New Roman"/>
          <w:bCs/>
          <w:sz w:val="24"/>
          <w:szCs w:val="24"/>
        </w:rPr>
        <w:t>молочні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інгредієнти</w:t>
      </w:r>
      <w:r w:rsidRPr="00FD7D47">
        <w:rPr>
          <w:rFonts w:ascii="Times New Roman" w:hAnsi="Times New Roman"/>
          <w:bCs/>
          <w:sz w:val="24"/>
          <w:szCs w:val="24"/>
        </w:rPr>
        <w:t>.</w:t>
      </w:r>
    </w:p>
    <w:p w:rsidR="00FD7D47" w:rsidRPr="00FD7D47" w:rsidRDefault="00FD7D47" w:rsidP="00560B87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D47">
        <w:rPr>
          <w:rFonts w:ascii="Times New Roman" w:hAnsi="Times New Roman"/>
          <w:bCs/>
          <w:sz w:val="24"/>
          <w:szCs w:val="24"/>
        </w:rPr>
        <w:t xml:space="preserve">Фірмові молочні продукти показали збільшення доходів на 8% </w:t>
      </w:r>
      <w:r>
        <w:rPr>
          <w:rFonts w:ascii="Times New Roman" w:hAnsi="Times New Roman"/>
          <w:bCs/>
          <w:sz w:val="24"/>
          <w:szCs w:val="24"/>
        </w:rPr>
        <w:t>в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гривневому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ви</w:t>
      </w:r>
      <w:r w:rsidRPr="00FD7D47">
        <w:rPr>
          <w:rFonts w:ascii="Times New Roman" w:hAnsi="Times New Roman"/>
          <w:bCs/>
          <w:sz w:val="24"/>
          <w:szCs w:val="24"/>
        </w:rPr>
        <w:t xml:space="preserve">мірі як результат зростаючого зміщення акценту </w:t>
      </w:r>
      <w:r>
        <w:rPr>
          <w:rFonts w:ascii="Times New Roman" w:hAnsi="Times New Roman"/>
          <w:bCs/>
          <w:sz w:val="24"/>
          <w:szCs w:val="24"/>
        </w:rPr>
        <w:t>з продажів у</w:t>
      </w:r>
      <w:r w:rsidRPr="00FD7D47">
        <w:rPr>
          <w:rFonts w:ascii="Times New Roman" w:hAnsi="Times New Roman"/>
          <w:bCs/>
          <w:sz w:val="24"/>
          <w:szCs w:val="24"/>
        </w:rPr>
        <w:t xml:space="preserve"> окупованих </w:t>
      </w:r>
      <w:r>
        <w:rPr>
          <w:rFonts w:ascii="Times New Roman" w:hAnsi="Times New Roman"/>
          <w:bCs/>
          <w:sz w:val="24"/>
          <w:szCs w:val="24"/>
        </w:rPr>
        <w:t>східних областях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 інші густонаселені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території</w:t>
      </w:r>
      <w:r w:rsidRPr="00FD7D47">
        <w:rPr>
          <w:rFonts w:ascii="Times New Roman" w:hAnsi="Times New Roman"/>
          <w:bCs/>
          <w:sz w:val="24"/>
          <w:szCs w:val="24"/>
        </w:rPr>
        <w:t>, а також зростання споживчих цін</w:t>
      </w:r>
      <w:r>
        <w:rPr>
          <w:rFonts w:ascii="Times New Roman" w:hAnsi="Times New Roman"/>
          <w:bCs/>
          <w:sz w:val="24"/>
          <w:szCs w:val="24"/>
        </w:rPr>
        <w:t>, де це було можливо</w:t>
      </w:r>
      <w:r w:rsidRPr="00FD7D47">
        <w:rPr>
          <w:rFonts w:ascii="Times New Roman" w:hAnsi="Times New Roman"/>
          <w:bCs/>
          <w:sz w:val="24"/>
          <w:szCs w:val="24"/>
        </w:rPr>
        <w:t>.</w:t>
      </w:r>
    </w:p>
    <w:p w:rsidR="00FD7D47" w:rsidRDefault="00FD7D47" w:rsidP="00641ADA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D47">
        <w:rPr>
          <w:rFonts w:ascii="Times New Roman" w:hAnsi="Times New Roman"/>
          <w:bCs/>
          <w:sz w:val="24"/>
          <w:szCs w:val="24"/>
        </w:rPr>
        <w:t>Комплексна рекламна кампанія для</w:t>
      </w:r>
      <w:r w:rsidR="00CA3526">
        <w:rPr>
          <w:rFonts w:ascii="Times New Roman" w:hAnsi="Times New Roman"/>
          <w:bCs/>
          <w:sz w:val="24"/>
          <w:szCs w:val="24"/>
        </w:rPr>
        <w:t xml:space="preserve"> бренду</w:t>
      </w:r>
      <w:r w:rsidRPr="00FD7D47">
        <w:rPr>
          <w:rFonts w:ascii="Times New Roman" w:hAnsi="Times New Roman"/>
          <w:bCs/>
          <w:sz w:val="24"/>
          <w:szCs w:val="24"/>
        </w:rPr>
        <w:t xml:space="preserve"> "Наш молочник"</w:t>
      </w:r>
      <w:r w:rsidR="00CA3526">
        <w:rPr>
          <w:rFonts w:ascii="Times New Roman" w:hAnsi="Times New Roman"/>
          <w:bCs/>
          <w:sz w:val="24"/>
          <w:szCs w:val="24"/>
        </w:rPr>
        <w:t>,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CA3526">
        <w:rPr>
          <w:rFonts w:ascii="Times New Roman" w:hAnsi="Times New Roman"/>
          <w:bCs/>
          <w:sz w:val="24"/>
          <w:szCs w:val="24"/>
        </w:rPr>
        <w:t>запущена</w:t>
      </w:r>
      <w:r w:rsidRPr="00FD7D47">
        <w:rPr>
          <w:rFonts w:ascii="Times New Roman" w:hAnsi="Times New Roman"/>
          <w:bCs/>
          <w:sz w:val="24"/>
          <w:szCs w:val="24"/>
        </w:rPr>
        <w:t xml:space="preserve"> в кінці 2014 року</w:t>
      </w:r>
      <w:r w:rsidR="00CA3526">
        <w:rPr>
          <w:rFonts w:ascii="Times New Roman" w:hAnsi="Times New Roman"/>
          <w:bCs/>
          <w:sz w:val="24"/>
          <w:szCs w:val="24"/>
        </w:rPr>
        <w:t xml:space="preserve">, продовжувалася </w:t>
      </w:r>
      <w:r w:rsidRPr="00FD7D47">
        <w:rPr>
          <w:rFonts w:ascii="Times New Roman" w:hAnsi="Times New Roman"/>
          <w:bCs/>
          <w:sz w:val="24"/>
          <w:szCs w:val="24"/>
        </w:rPr>
        <w:t xml:space="preserve">в 2015 році і в значній мірі </w:t>
      </w:r>
      <w:r w:rsidR="00CA3526">
        <w:rPr>
          <w:rFonts w:ascii="Times New Roman" w:hAnsi="Times New Roman"/>
          <w:bCs/>
          <w:sz w:val="24"/>
          <w:szCs w:val="24"/>
        </w:rPr>
        <w:t>сприяла</w:t>
      </w:r>
      <w:r w:rsidRPr="00FD7D47">
        <w:rPr>
          <w:rFonts w:ascii="Times New Roman" w:hAnsi="Times New Roman"/>
          <w:bCs/>
          <w:sz w:val="24"/>
          <w:szCs w:val="24"/>
        </w:rPr>
        <w:t xml:space="preserve"> поліпшенню </w:t>
      </w:r>
      <w:r w:rsidR="00CA3526">
        <w:rPr>
          <w:rFonts w:ascii="Times New Roman" w:hAnsi="Times New Roman"/>
          <w:bCs/>
          <w:sz w:val="24"/>
          <w:szCs w:val="24"/>
        </w:rPr>
        <w:t xml:space="preserve">продажів </w:t>
      </w:r>
      <w:proofErr w:type="spellStart"/>
      <w:r w:rsidR="00CA3526">
        <w:rPr>
          <w:rFonts w:ascii="Times New Roman" w:hAnsi="Times New Roman"/>
          <w:bCs/>
          <w:sz w:val="24"/>
          <w:szCs w:val="24"/>
        </w:rPr>
        <w:t>Укрпродукту</w:t>
      </w:r>
      <w:proofErr w:type="spellEnd"/>
      <w:r w:rsidR="00CA3526">
        <w:rPr>
          <w:rFonts w:ascii="Times New Roman" w:hAnsi="Times New Roman"/>
          <w:bCs/>
          <w:sz w:val="24"/>
          <w:szCs w:val="24"/>
        </w:rPr>
        <w:t xml:space="preserve"> в сегменті фасованого </w:t>
      </w:r>
      <w:r w:rsidRPr="00FD7D47">
        <w:rPr>
          <w:rFonts w:ascii="Times New Roman" w:hAnsi="Times New Roman"/>
          <w:bCs/>
          <w:sz w:val="24"/>
          <w:szCs w:val="24"/>
        </w:rPr>
        <w:t xml:space="preserve">масла і </w:t>
      </w:r>
      <w:r w:rsidR="00CA3526">
        <w:rPr>
          <w:rFonts w:ascii="Times New Roman" w:hAnsi="Times New Roman"/>
          <w:bCs/>
          <w:sz w:val="24"/>
          <w:szCs w:val="24"/>
        </w:rPr>
        <w:t>плавленого</w:t>
      </w:r>
      <w:r w:rsidRPr="00FD7D47">
        <w:rPr>
          <w:rFonts w:ascii="Times New Roman" w:hAnsi="Times New Roman"/>
          <w:bCs/>
          <w:sz w:val="24"/>
          <w:szCs w:val="24"/>
        </w:rPr>
        <w:t xml:space="preserve"> сиру. За перше півріччя </w:t>
      </w:r>
      <w:r w:rsidR="00CA3526">
        <w:rPr>
          <w:rFonts w:ascii="Times New Roman" w:hAnsi="Times New Roman"/>
          <w:bCs/>
          <w:sz w:val="24"/>
          <w:szCs w:val="24"/>
        </w:rPr>
        <w:t>2015 року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CA3526">
        <w:rPr>
          <w:rFonts w:ascii="Times New Roman" w:hAnsi="Times New Roman"/>
          <w:bCs/>
          <w:sz w:val="24"/>
          <w:szCs w:val="24"/>
        </w:rPr>
        <w:t xml:space="preserve">фасоване масло </w:t>
      </w:r>
      <w:r w:rsidRPr="00FD7D47">
        <w:rPr>
          <w:rFonts w:ascii="Times New Roman" w:hAnsi="Times New Roman"/>
          <w:bCs/>
          <w:sz w:val="24"/>
          <w:szCs w:val="24"/>
        </w:rPr>
        <w:t xml:space="preserve">і </w:t>
      </w:r>
      <w:r w:rsidR="00CA3526">
        <w:rPr>
          <w:rFonts w:ascii="Times New Roman" w:hAnsi="Times New Roman"/>
          <w:bCs/>
          <w:sz w:val="24"/>
          <w:szCs w:val="24"/>
        </w:rPr>
        <w:t>плавлені</w:t>
      </w:r>
      <w:r w:rsidRPr="00FD7D47">
        <w:rPr>
          <w:rFonts w:ascii="Times New Roman" w:hAnsi="Times New Roman"/>
          <w:bCs/>
          <w:sz w:val="24"/>
          <w:szCs w:val="24"/>
        </w:rPr>
        <w:t xml:space="preserve"> сир</w:t>
      </w:r>
      <w:r w:rsidR="00CA3526">
        <w:rPr>
          <w:rFonts w:ascii="Times New Roman" w:hAnsi="Times New Roman"/>
          <w:bCs/>
          <w:sz w:val="24"/>
          <w:szCs w:val="24"/>
        </w:rPr>
        <w:t>и</w:t>
      </w:r>
      <w:r w:rsidRPr="00FD7D47">
        <w:rPr>
          <w:rFonts w:ascii="Times New Roman" w:hAnsi="Times New Roman"/>
          <w:bCs/>
          <w:sz w:val="24"/>
          <w:szCs w:val="24"/>
        </w:rPr>
        <w:t xml:space="preserve"> показали збільшення виручки від продажів </w:t>
      </w:r>
      <w:r w:rsidR="00CA3526">
        <w:rPr>
          <w:rFonts w:ascii="Times New Roman" w:hAnsi="Times New Roman"/>
          <w:bCs/>
          <w:sz w:val="24"/>
          <w:szCs w:val="24"/>
        </w:rPr>
        <w:t>на</w:t>
      </w:r>
      <w:r w:rsidRPr="00FD7D47">
        <w:rPr>
          <w:rFonts w:ascii="Times New Roman" w:hAnsi="Times New Roman"/>
          <w:bCs/>
          <w:sz w:val="24"/>
          <w:szCs w:val="24"/>
        </w:rPr>
        <w:t xml:space="preserve"> 3% і 14% відповідно </w:t>
      </w:r>
      <w:r w:rsidR="00CA3526">
        <w:rPr>
          <w:rFonts w:ascii="Times New Roman" w:hAnsi="Times New Roman"/>
          <w:bCs/>
          <w:sz w:val="24"/>
          <w:szCs w:val="24"/>
        </w:rPr>
        <w:t>у гривневому виразі</w:t>
      </w:r>
      <w:r w:rsidRPr="00FD7D47">
        <w:rPr>
          <w:rFonts w:ascii="Times New Roman" w:hAnsi="Times New Roman"/>
          <w:bCs/>
          <w:sz w:val="24"/>
          <w:szCs w:val="24"/>
        </w:rPr>
        <w:t>. У той же час, частка ринку компанії у</w:t>
      </w:r>
      <w:r w:rsidR="00CA3526">
        <w:rPr>
          <w:rFonts w:ascii="Times New Roman" w:hAnsi="Times New Roman"/>
          <w:bCs/>
          <w:sz w:val="24"/>
          <w:szCs w:val="24"/>
        </w:rPr>
        <w:t xml:space="preserve"> фасованому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CA3526">
        <w:rPr>
          <w:rFonts w:ascii="Times New Roman" w:hAnsi="Times New Roman"/>
          <w:bCs/>
          <w:sz w:val="24"/>
          <w:szCs w:val="24"/>
        </w:rPr>
        <w:t>маслі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CA3526">
        <w:rPr>
          <w:rFonts w:ascii="Times New Roman" w:hAnsi="Times New Roman"/>
          <w:bCs/>
          <w:sz w:val="24"/>
          <w:szCs w:val="24"/>
        </w:rPr>
        <w:t>збільшила</w:t>
      </w:r>
      <w:r w:rsidRPr="00FD7D47">
        <w:rPr>
          <w:rFonts w:ascii="Times New Roman" w:hAnsi="Times New Roman"/>
          <w:bCs/>
          <w:sz w:val="24"/>
          <w:szCs w:val="24"/>
        </w:rPr>
        <w:t>ся</w:t>
      </w:r>
      <w:r w:rsidR="00B727D3">
        <w:rPr>
          <w:rFonts w:ascii="Times New Roman" w:hAnsi="Times New Roman"/>
          <w:bCs/>
          <w:sz w:val="24"/>
          <w:szCs w:val="24"/>
        </w:rPr>
        <w:t>,</w:t>
      </w:r>
      <w:r w:rsidRPr="00FD7D47">
        <w:rPr>
          <w:rFonts w:ascii="Times New Roman" w:hAnsi="Times New Roman"/>
          <w:bCs/>
          <w:sz w:val="24"/>
          <w:szCs w:val="24"/>
        </w:rPr>
        <w:t xml:space="preserve"> в той час як частка ринку в </w:t>
      </w:r>
      <w:r w:rsidR="00B727D3">
        <w:rPr>
          <w:rFonts w:ascii="Times New Roman" w:hAnsi="Times New Roman"/>
          <w:bCs/>
          <w:sz w:val="24"/>
          <w:szCs w:val="24"/>
        </w:rPr>
        <w:t>плавлених сирах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B727D3">
        <w:rPr>
          <w:rFonts w:ascii="Times New Roman" w:hAnsi="Times New Roman"/>
          <w:bCs/>
          <w:sz w:val="24"/>
          <w:szCs w:val="24"/>
        </w:rPr>
        <w:t>показала</w:t>
      </w:r>
      <w:r w:rsidRPr="00FD7D47">
        <w:rPr>
          <w:rFonts w:ascii="Times New Roman" w:hAnsi="Times New Roman"/>
          <w:bCs/>
          <w:sz w:val="24"/>
          <w:szCs w:val="24"/>
        </w:rPr>
        <w:t xml:space="preserve"> незначне зниження. Це було пов'язано з рішенням компанії </w:t>
      </w:r>
      <w:r w:rsidR="00637DF8">
        <w:rPr>
          <w:rFonts w:ascii="Times New Roman" w:hAnsi="Times New Roman"/>
          <w:bCs/>
          <w:sz w:val="24"/>
          <w:szCs w:val="24"/>
        </w:rPr>
        <w:t>в майбутньому</w:t>
      </w:r>
      <w:r w:rsidR="00B727D3">
        <w:rPr>
          <w:rFonts w:ascii="Times New Roman" w:hAnsi="Times New Roman"/>
          <w:bCs/>
          <w:sz w:val="24"/>
          <w:szCs w:val="24"/>
        </w:rPr>
        <w:t xml:space="preserve"> зосередитися </w:t>
      </w:r>
      <w:r w:rsidRPr="00FD7D47">
        <w:rPr>
          <w:rFonts w:ascii="Times New Roman" w:hAnsi="Times New Roman"/>
          <w:bCs/>
          <w:sz w:val="24"/>
          <w:szCs w:val="24"/>
        </w:rPr>
        <w:t>тільки</w:t>
      </w:r>
      <w:r w:rsidR="00B727D3">
        <w:rPr>
          <w:rFonts w:ascii="Times New Roman" w:hAnsi="Times New Roman"/>
          <w:bCs/>
          <w:sz w:val="24"/>
          <w:szCs w:val="24"/>
        </w:rPr>
        <w:t xml:space="preserve"> на вигідних</w:t>
      </w:r>
      <w:r w:rsidRPr="00FD7D47">
        <w:rPr>
          <w:rFonts w:ascii="Times New Roman" w:hAnsi="Times New Roman"/>
          <w:bCs/>
          <w:sz w:val="24"/>
          <w:szCs w:val="24"/>
        </w:rPr>
        <w:t xml:space="preserve"> </w:t>
      </w:r>
      <w:r w:rsidR="00B727D3">
        <w:rPr>
          <w:rFonts w:ascii="Times New Roman" w:hAnsi="Times New Roman"/>
          <w:bCs/>
          <w:sz w:val="24"/>
          <w:szCs w:val="24"/>
        </w:rPr>
        <w:t xml:space="preserve">продуктах </w:t>
      </w:r>
      <w:r w:rsidRPr="00FD7D47">
        <w:rPr>
          <w:rFonts w:ascii="Times New Roman" w:hAnsi="Times New Roman"/>
          <w:bCs/>
          <w:sz w:val="24"/>
          <w:szCs w:val="24"/>
        </w:rPr>
        <w:t xml:space="preserve">і усунути деякі проекти приватних </w:t>
      </w:r>
      <w:r w:rsidR="00B727D3">
        <w:rPr>
          <w:rFonts w:ascii="Times New Roman" w:hAnsi="Times New Roman"/>
          <w:bCs/>
          <w:sz w:val="24"/>
          <w:szCs w:val="24"/>
        </w:rPr>
        <w:t>торгових марок</w:t>
      </w:r>
      <w:r w:rsidRPr="00FD7D47">
        <w:rPr>
          <w:rFonts w:ascii="Times New Roman" w:hAnsi="Times New Roman"/>
          <w:bCs/>
          <w:sz w:val="24"/>
          <w:szCs w:val="24"/>
        </w:rPr>
        <w:t>, які ледь</w:t>
      </w:r>
      <w:r w:rsidR="00B727D3">
        <w:rPr>
          <w:rFonts w:ascii="Times New Roman" w:hAnsi="Times New Roman"/>
          <w:bCs/>
          <w:sz w:val="24"/>
          <w:szCs w:val="24"/>
        </w:rPr>
        <w:t xml:space="preserve"> виходили на рівень</w:t>
      </w:r>
      <w:r w:rsidRPr="00FD7D47">
        <w:rPr>
          <w:rFonts w:ascii="Times New Roman" w:hAnsi="Times New Roman"/>
          <w:bCs/>
          <w:sz w:val="24"/>
          <w:szCs w:val="24"/>
        </w:rPr>
        <w:t xml:space="preserve"> беззбитковості.</w:t>
      </w:r>
    </w:p>
    <w:p w:rsidR="00AD4494" w:rsidRDefault="00AD4494" w:rsidP="00641ADA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4494">
        <w:rPr>
          <w:rFonts w:ascii="Times New Roman" w:hAnsi="Times New Roman"/>
          <w:bCs/>
          <w:sz w:val="24"/>
          <w:szCs w:val="24"/>
        </w:rPr>
        <w:t xml:space="preserve">Продажі на внутрішньому ринку твердих сирів </w:t>
      </w:r>
      <w:r>
        <w:rPr>
          <w:rFonts w:ascii="Times New Roman" w:hAnsi="Times New Roman"/>
          <w:bCs/>
          <w:sz w:val="24"/>
          <w:szCs w:val="24"/>
        </w:rPr>
        <w:t xml:space="preserve">зазнали негативного впливу </w:t>
      </w:r>
      <w:r w:rsidRPr="00AD4494">
        <w:rPr>
          <w:rFonts w:ascii="Times New Roman" w:hAnsi="Times New Roman"/>
          <w:bCs/>
          <w:sz w:val="24"/>
          <w:szCs w:val="24"/>
        </w:rPr>
        <w:t xml:space="preserve">заборони на експорт до Росії. </w:t>
      </w:r>
      <w:r>
        <w:rPr>
          <w:rFonts w:ascii="Times New Roman" w:hAnsi="Times New Roman"/>
          <w:bCs/>
          <w:sz w:val="24"/>
          <w:szCs w:val="24"/>
        </w:rPr>
        <w:t>А отже</w:t>
      </w:r>
      <w:r w:rsidRPr="00AD4494">
        <w:rPr>
          <w:rFonts w:ascii="Times New Roman" w:hAnsi="Times New Roman"/>
          <w:bCs/>
          <w:sz w:val="24"/>
          <w:szCs w:val="24"/>
        </w:rPr>
        <w:t>, компанія прагнула розширити свою географію продажів і успішно відновила продажі в Крим через дистриб'ютора. В результаті</w:t>
      </w:r>
      <w:r>
        <w:rPr>
          <w:rFonts w:ascii="Times New Roman" w:hAnsi="Times New Roman"/>
          <w:bCs/>
          <w:sz w:val="24"/>
          <w:szCs w:val="24"/>
        </w:rPr>
        <w:t xml:space="preserve"> продажі</w:t>
      </w:r>
      <w:r w:rsidRPr="00AD4494">
        <w:rPr>
          <w:rFonts w:ascii="Times New Roman" w:hAnsi="Times New Roman"/>
          <w:bCs/>
          <w:sz w:val="24"/>
          <w:szCs w:val="24"/>
        </w:rPr>
        <w:t xml:space="preserve"> твердого сиру показали хороший прогрес у порівнянні з першим півріччям 2014 року </w:t>
      </w:r>
      <w:r>
        <w:rPr>
          <w:rFonts w:ascii="Times New Roman" w:hAnsi="Times New Roman"/>
          <w:bCs/>
          <w:sz w:val="24"/>
          <w:szCs w:val="24"/>
        </w:rPr>
        <w:t xml:space="preserve">як </w:t>
      </w:r>
      <w:r w:rsidRPr="00AD449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обсязі, так</w:t>
      </w:r>
      <w:r w:rsidRPr="00AD4494">
        <w:rPr>
          <w:rFonts w:ascii="Times New Roman" w:hAnsi="Times New Roman"/>
          <w:bCs/>
          <w:sz w:val="24"/>
          <w:szCs w:val="24"/>
        </w:rPr>
        <w:t xml:space="preserve"> і</w:t>
      </w:r>
      <w:r>
        <w:rPr>
          <w:rFonts w:ascii="Times New Roman" w:hAnsi="Times New Roman"/>
          <w:bCs/>
          <w:sz w:val="24"/>
          <w:szCs w:val="24"/>
        </w:rPr>
        <w:t xml:space="preserve"> в доходах, показавши</w:t>
      </w:r>
      <w:r w:rsidRPr="00AD4494">
        <w:rPr>
          <w:rFonts w:ascii="Times New Roman" w:hAnsi="Times New Roman"/>
          <w:bCs/>
          <w:sz w:val="24"/>
          <w:szCs w:val="24"/>
        </w:rPr>
        <w:t xml:space="preserve"> збільшенням на 34% і 60% відповідно.</w:t>
      </w:r>
    </w:p>
    <w:p w:rsidR="00641ADA" w:rsidRPr="00AD4494" w:rsidRDefault="008727C6" w:rsidP="00641ADA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AD4494" w:rsidRPr="00AD4494">
        <w:rPr>
          <w:rFonts w:ascii="Times New Roman" w:hAnsi="Times New Roman"/>
          <w:bCs/>
          <w:sz w:val="24"/>
          <w:szCs w:val="24"/>
        </w:rPr>
        <w:t>На рівні</w:t>
      </w:r>
      <w:r w:rsidR="00AD4494">
        <w:rPr>
          <w:rFonts w:ascii="Times New Roman" w:hAnsi="Times New Roman"/>
          <w:bCs/>
          <w:sz w:val="24"/>
          <w:szCs w:val="24"/>
        </w:rPr>
        <w:t xml:space="preserve"> валового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прибутку</w:t>
      </w:r>
      <w:r w:rsidR="00934B57">
        <w:rPr>
          <w:rFonts w:ascii="Times New Roman" w:hAnsi="Times New Roman"/>
          <w:bCs/>
          <w:sz w:val="24"/>
          <w:szCs w:val="24"/>
        </w:rPr>
        <w:t xml:space="preserve"> зниження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934B57">
        <w:rPr>
          <w:rFonts w:ascii="Times New Roman" w:hAnsi="Times New Roman"/>
          <w:bCs/>
          <w:sz w:val="24"/>
          <w:szCs w:val="24"/>
        </w:rPr>
        <w:t>фактичної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934B57">
        <w:rPr>
          <w:rFonts w:ascii="Times New Roman" w:hAnsi="Times New Roman"/>
          <w:bCs/>
          <w:sz w:val="24"/>
          <w:szCs w:val="24"/>
        </w:rPr>
        <w:t>середньої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заробітн</w:t>
      </w:r>
      <w:r w:rsidR="00934B57">
        <w:rPr>
          <w:rFonts w:ascii="Times New Roman" w:hAnsi="Times New Roman"/>
          <w:bCs/>
          <w:sz w:val="24"/>
          <w:szCs w:val="24"/>
        </w:rPr>
        <w:t>ої плати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дуже </w:t>
      </w:r>
      <w:r w:rsidR="00934B57">
        <w:rPr>
          <w:rFonts w:ascii="Times New Roman" w:hAnsi="Times New Roman"/>
          <w:bCs/>
          <w:sz w:val="24"/>
          <w:szCs w:val="24"/>
        </w:rPr>
        <w:t>ускладнило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934B57">
        <w:rPr>
          <w:rFonts w:ascii="Times New Roman" w:hAnsi="Times New Roman"/>
          <w:bCs/>
          <w:sz w:val="24"/>
          <w:szCs w:val="24"/>
        </w:rPr>
        <w:t>підвищення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934B57">
        <w:rPr>
          <w:rFonts w:ascii="Times New Roman" w:hAnsi="Times New Roman"/>
          <w:bCs/>
          <w:sz w:val="24"/>
          <w:szCs w:val="24"/>
        </w:rPr>
        <w:t>споживчих цін, аби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повною мірою компенсувати різке зростання </w:t>
      </w:r>
      <w:r w:rsidR="00934B57">
        <w:rPr>
          <w:rFonts w:ascii="Times New Roman" w:hAnsi="Times New Roman"/>
          <w:bCs/>
          <w:sz w:val="24"/>
          <w:szCs w:val="24"/>
        </w:rPr>
        <w:t>затрат, а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саме енерг</w:t>
      </w:r>
      <w:r w:rsidR="00934B57">
        <w:rPr>
          <w:rFonts w:ascii="Times New Roman" w:hAnsi="Times New Roman"/>
          <w:bCs/>
          <w:sz w:val="24"/>
          <w:szCs w:val="24"/>
        </w:rPr>
        <w:t>оносіїв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та </w:t>
      </w:r>
      <w:r w:rsidR="00934B57">
        <w:rPr>
          <w:rFonts w:ascii="Times New Roman" w:hAnsi="Times New Roman"/>
          <w:bCs/>
          <w:sz w:val="24"/>
          <w:szCs w:val="24"/>
        </w:rPr>
        <w:t>молочної сировини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, не в останню чергу молоко. </w:t>
      </w:r>
      <w:r w:rsidR="00934B57">
        <w:rPr>
          <w:rFonts w:ascii="Times New Roman" w:hAnsi="Times New Roman"/>
          <w:bCs/>
          <w:sz w:val="24"/>
          <w:szCs w:val="24"/>
        </w:rPr>
        <w:t>В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результаті </w:t>
      </w:r>
      <w:r w:rsidR="00934B57">
        <w:rPr>
          <w:rFonts w:ascii="Times New Roman" w:hAnsi="Times New Roman"/>
          <w:bCs/>
          <w:sz w:val="24"/>
          <w:szCs w:val="24"/>
        </w:rPr>
        <w:t>валовий прибуток у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</w:t>
      </w:r>
      <w:r w:rsidR="00934B57">
        <w:rPr>
          <w:rFonts w:ascii="Times New Roman" w:hAnsi="Times New Roman"/>
          <w:bCs/>
          <w:sz w:val="24"/>
          <w:szCs w:val="24"/>
        </w:rPr>
        <w:t xml:space="preserve"> сегменті 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фірмових молочних продуктів </w:t>
      </w:r>
      <w:r w:rsidR="00934B57">
        <w:rPr>
          <w:rFonts w:ascii="Times New Roman" w:hAnsi="Times New Roman"/>
          <w:bCs/>
          <w:sz w:val="24"/>
          <w:szCs w:val="24"/>
        </w:rPr>
        <w:t>зменшив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ся на 48% </w:t>
      </w:r>
      <w:r w:rsidR="00934B57">
        <w:rPr>
          <w:rFonts w:ascii="Times New Roman" w:hAnsi="Times New Roman"/>
          <w:bCs/>
          <w:sz w:val="24"/>
          <w:szCs w:val="24"/>
        </w:rPr>
        <w:t xml:space="preserve">в гривневому </w:t>
      </w:r>
      <w:r w:rsidR="00934B57" w:rsidRPr="00AD4494">
        <w:rPr>
          <w:rFonts w:ascii="Times New Roman" w:hAnsi="Times New Roman"/>
          <w:bCs/>
          <w:sz w:val="24"/>
          <w:szCs w:val="24"/>
        </w:rPr>
        <w:t>вираженні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(72% у фунтах стерлінгів) в основному за рахунок </w:t>
      </w:r>
      <w:r w:rsidR="00934B57">
        <w:rPr>
          <w:rFonts w:ascii="Times New Roman" w:hAnsi="Times New Roman"/>
          <w:bCs/>
          <w:sz w:val="24"/>
          <w:szCs w:val="24"/>
        </w:rPr>
        <w:t>категорій фас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ованого масла і </w:t>
      </w:r>
      <w:r w:rsidR="00934B57">
        <w:rPr>
          <w:rFonts w:ascii="Times New Roman" w:hAnsi="Times New Roman"/>
          <w:bCs/>
          <w:sz w:val="24"/>
          <w:szCs w:val="24"/>
        </w:rPr>
        <w:t>плавленого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сиру.</w:t>
      </w:r>
      <w:r w:rsidR="00AD4494" w:rsidRPr="00AD4494">
        <w:rPr>
          <w:rFonts w:ascii="Times New Roman" w:hAnsi="Times New Roman"/>
          <w:bCs/>
          <w:sz w:val="24"/>
          <w:szCs w:val="24"/>
        </w:rPr>
        <w:br/>
        <w:t xml:space="preserve">Продажі квасу </w:t>
      </w:r>
      <w:r w:rsidR="00934B57">
        <w:rPr>
          <w:rFonts w:ascii="Times New Roman" w:hAnsi="Times New Roman"/>
          <w:bCs/>
          <w:sz w:val="24"/>
          <w:szCs w:val="24"/>
        </w:rPr>
        <w:t xml:space="preserve">в першому півріччі 2015 року 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показали збільшення на 24% </w:t>
      </w:r>
      <w:r w:rsidR="00934B57">
        <w:rPr>
          <w:rFonts w:ascii="Times New Roman" w:hAnsi="Times New Roman"/>
          <w:bCs/>
          <w:sz w:val="24"/>
          <w:szCs w:val="24"/>
        </w:rPr>
        <w:t xml:space="preserve">у гривневому </w:t>
      </w:r>
      <w:r w:rsidR="00AD4494" w:rsidRPr="00AD4494">
        <w:rPr>
          <w:rFonts w:ascii="Times New Roman" w:hAnsi="Times New Roman"/>
          <w:bCs/>
          <w:sz w:val="24"/>
          <w:szCs w:val="24"/>
        </w:rPr>
        <w:t>виражен</w:t>
      </w:r>
      <w:r w:rsidR="00934B57">
        <w:rPr>
          <w:rFonts w:ascii="Times New Roman" w:hAnsi="Times New Roman"/>
          <w:bCs/>
          <w:sz w:val="24"/>
          <w:szCs w:val="24"/>
        </w:rPr>
        <w:t>н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і у порівнянні з аналогічним періодом минулого року через </w:t>
      </w:r>
      <w:r w:rsidR="00934B57">
        <w:rPr>
          <w:rFonts w:ascii="Times New Roman" w:hAnsi="Times New Roman"/>
          <w:bCs/>
          <w:sz w:val="24"/>
          <w:szCs w:val="24"/>
        </w:rPr>
        <w:t xml:space="preserve">успішне </w:t>
      </w:r>
      <w:r w:rsidR="00934B57" w:rsidRPr="00AD4494">
        <w:rPr>
          <w:rFonts w:ascii="Times New Roman" w:hAnsi="Times New Roman"/>
          <w:bCs/>
          <w:sz w:val="24"/>
          <w:szCs w:val="24"/>
        </w:rPr>
        <w:t>просування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продажів в південних регіонах, за винятком Криму</w:t>
      </w:r>
      <w:r w:rsidR="00934B57">
        <w:rPr>
          <w:rFonts w:ascii="Times New Roman" w:hAnsi="Times New Roman"/>
          <w:bCs/>
          <w:sz w:val="24"/>
          <w:szCs w:val="24"/>
        </w:rPr>
        <w:t>,</w:t>
      </w:r>
      <w:r w:rsidR="00AD4494" w:rsidRPr="00AD4494">
        <w:rPr>
          <w:rFonts w:ascii="Times New Roman" w:hAnsi="Times New Roman"/>
          <w:bCs/>
          <w:sz w:val="24"/>
          <w:szCs w:val="24"/>
        </w:rPr>
        <w:t xml:space="preserve"> та інших великих містах.</w:t>
      </w:r>
    </w:p>
    <w:p w:rsidR="00934B57" w:rsidRPr="00934B57" w:rsidRDefault="00934B57" w:rsidP="00B707D1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34B5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егмент с</w:t>
      </w:r>
      <w:r w:rsidRPr="00934B57">
        <w:rPr>
          <w:rFonts w:ascii="Times New Roman" w:hAnsi="Times New Roman"/>
          <w:bCs/>
          <w:sz w:val="24"/>
          <w:szCs w:val="24"/>
        </w:rPr>
        <w:t>ухого знежиреного молока (</w:t>
      </w:r>
      <w:r w:rsidR="00442A19">
        <w:rPr>
          <w:rFonts w:ascii="Times New Roman" w:hAnsi="Times New Roman"/>
          <w:bCs/>
          <w:sz w:val="24"/>
          <w:szCs w:val="24"/>
        </w:rPr>
        <w:t>СЗМ</w:t>
      </w:r>
      <w:r w:rsidRPr="00934B57">
        <w:rPr>
          <w:rFonts w:ascii="Times New Roman" w:hAnsi="Times New Roman"/>
          <w:bCs/>
          <w:sz w:val="24"/>
          <w:szCs w:val="24"/>
        </w:rPr>
        <w:t xml:space="preserve">) показав значне </w:t>
      </w:r>
      <w:r>
        <w:rPr>
          <w:rFonts w:ascii="Times New Roman" w:hAnsi="Times New Roman"/>
          <w:bCs/>
          <w:sz w:val="24"/>
          <w:szCs w:val="24"/>
        </w:rPr>
        <w:t>скорочення</w:t>
      </w:r>
      <w:r w:rsidRPr="00934B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результаті зниження </w:t>
      </w:r>
      <w:r w:rsidR="00E24BB0">
        <w:rPr>
          <w:rFonts w:ascii="Times New Roman" w:hAnsi="Times New Roman"/>
          <w:bCs/>
          <w:sz w:val="24"/>
          <w:szCs w:val="24"/>
        </w:rPr>
        <w:t>цін на молочні продукти промислового призначення на світових ринках, що було посилено російським ембарго</w:t>
      </w:r>
      <w:r w:rsidRPr="00934B57">
        <w:rPr>
          <w:rFonts w:ascii="Times New Roman" w:hAnsi="Times New Roman"/>
          <w:bCs/>
          <w:sz w:val="24"/>
          <w:szCs w:val="24"/>
        </w:rPr>
        <w:t xml:space="preserve">. Таким чином, доходи і валовий прибуток в </w:t>
      </w:r>
      <w:r w:rsidR="00E24BB0">
        <w:rPr>
          <w:rFonts w:ascii="Times New Roman" w:hAnsi="Times New Roman"/>
          <w:bCs/>
          <w:sz w:val="24"/>
          <w:szCs w:val="24"/>
        </w:rPr>
        <w:t>фунтах стерлінгів</w:t>
      </w:r>
      <w:r w:rsidRPr="00934B57">
        <w:rPr>
          <w:rFonts w:ascii="Times New Roman" w:hAnsi="Times New Roman"/>
          <w:bCs/>
          <w:sz w:val="24"/>
          <w:szCs w:val="24"/>
        </w:rPr>
        <w:t xml:space="preserve"> знизилися на 48% і 83% відповідно. Проте у вересні</w:t>
      </w:r>
      <w:r w:rsidR="00E24BB0">
        <w:rPr>
          <w:rFonts w:ascii="Times New Roman" w:hAnsi="Times New Roman"/>
          <w:bCs/>
          <w:sz w:val="24"/>
          <w:szCs w:val="24"/>
        </w:rPr>
        <w:t xml:space="preserve"> цінові тренди на молочні</w:t>
      </w:r>
      <w:r w:rsidRPr="00934B57">
        <w:rPr>
          <w:rFonts w:ascii="Times New Roman" w:hAnsi="Times New Roman"/>
          <w:bCs/>
          <w:sz w:val="24"/>
          <w:szCs w:val="24"/>
        </w:rPr>
        <w:t xml:space="preserve"> товари </w:t>
      </w:r>
      <w:r w:rsidR="00E24BB0">
        <w:rPr>
          <w:rFonts w:ascii="Times New Roman" w:hAnsi="Times New Roman"/>
          <w:bCs/>
          <w:sz w:val="24"/>
          <w:szCs w:val="24"/>
        </w:rPr>
        <w:t>змінили</w:t>
      </w:r>
      <w:r w:rsidRPr="00934B57">
        <w:rPr>
          <w:rFonts w:ascii="Times New Roman" w:hAnsi="Times New Roman"/>
          <w:bCs/>
          <w:sz w:val="24"/>
          <w:szCs w:val="24"/>
        </w:rPr>
        <w:t xml:space="preserve">ся, і компанія очікує поліпшення валового прибутку </w:t>
      </w:r>
      <w:r w:rsidR="00E24BB0">
        <w:rPr>
          <w:rFonts w:ascii="Times New Roman" w:hAnsi="Times New Roman"/>
          <w:bCs/>
          <w:sz w:val="24"/>
          <w:szCs w:val="24"/>
        </w:rPr>
        <w:t xml:space="preserve">в сегменті </w:t>
      </w:r>
      <w:r w:rsidR="00442A19">
        <w:rPr>
          <w:rFonts w:ascii="Times New Roman" w:hAnsi="Times New Roman"/>
          <w:bCs/>
          <w:sz w:val="24"/>
          <w:szCs w:val="24"/>
        </w:rPr>
        <w:t>СЗМ</w:t>
      </w:r>
      <w:r w:rsidR="00E24BB0">
        <w:rPr>
          <w:rFonts w:ascii="Times New Roman" w:hAnsi="Times New Roman"/>
          <w:bCs/>
          <w:sz w:val="24"/>
          <w:szCs w:val="24"/>
        </w:rPr>
        <w:t xml:space="preserve"> </w:t>
      </w:r>
      <w:r w:rsidRPr="00934B57">
        <w:rPr>
          <w:rFonts w:ascii="Times New Roman" w:hAnsi="Times New Roman"/>
          <w:bCs/>
          <w:sz w:val="24"/>
          <w:szCs w:val="24"/>
        </w:rPr>
        <w:t>в майбутньому.</w:t>
      </w:r>
      <w:r w:rsidRPr="00934B57">
        <w:rPr>
          <w:rFonts w:ascii="Times New Roman" w:hAnsi="Times New Roman"/>
          <w:bCs/>
          <w:sz w:val="24"/>
          <w:szCs w:val="24"/>
        </w:rPr>
        <w:br/>
        <w:t>Тим ча</w:t>
      </w:r>
      <w:r w:rsidR="00641D75">
        <w:rPr>
          <w:rFonts w:ascii="Times New Roman" w:hAnsi="Times New Roman"/>
          <w:bCs/>
          <w:sz w:val="24"/>
          <w:szCs w:val="24"/>
        </w:rPr>
        <w:t>с</w:t>
      </w:r>
      <w:r w:rsidR="00E3488C">
        <w:rPr>
          <w:rFonts w:ascii="Times New Roman" w:hAnsi="Times New Roman"/>
          <w:bCs/>
          <w:sz w:val="24"/>
          <w:szCs w:val="24"/>
        </w:rPr>
        <w:t>ом</w:t>
      </w:r>
      <w:r w:rsidRPr="00934B57">
        <w:rPr>
          <w:rFonts w:ascii="Times New Roman" w:hAnsi="Times New Roman"/>
          <w:bCs/>
          <w:sz w:val="24"/>
          <w:szCs w:val="24"/>
        </w:rPr>
        <w:t xml:space="preserve"> компанія продовжувала підвищувати ефективність використання</w:t>
      </w:r>
      <w:r w:rsidR="00E24BB0">
        <w:rPr>
          <w:rFonts w:ascii="Times New Roman" w:hAnsi="Times New Roman"/>
          <w:bCs/>
          <w:sz w:val="24"/>
          <w:szCs w:val="24"/>
        </w:rPr>
        <w:t xml:space="preserve"> своїх</w:t>
      </w:r>
      <w:r w:rsidRPr="00934B57">
        <w:rPr>
          <w:rFonts w:ascii="Times New Roman" w:hAnsi="Times New Roman"/>
          <w:bCs/>
          <w:sz w:val="24"/>
          <w:szCs w:val="24"/>
        </w:rPr>
        <w:t xml:space="preserve"> виробничих потужностей шляхом розміщення замовлень для сторонніх</w:t>
      </w:r>
      <w:r w:rsidR="00E24BB0">
        <w:rPr>
          <w:rFonts w:ascii="Times New Roman" w:hAnsi="Times New Roman"/>
          <w:bCs/>
          <w:sz w:val="24"/>
          <w:szCs w:val="24"/>
        </w:rPr>
        <w:t xml:space="preserve"> виробників</w:t>
      </w:r>
      <w:r w:rsidRPr="00934B57">
        <w:rPr>
          <w:rFonts w:ascii="Times New Roman" w:hAnsi="Times New Roman"/>
          <w:bCs/>
          <w:sz w:val="24"/>
          <w:szCs w:val="24"/>
        </w:rPr>
        <w:t xml:space="preserve"> знежиреного молока. У результаті доходи і валовий прибуток </w:t>
      </w:r>
      <w:r w:rsidR="00E24BB0">
        <w:rPr>
          <w:rFonts w:ascii="Times New Roman" w:hAnsi="Times New Roman"/>
          <w:bCs/>
          <w:sz w:val="24"/>
          <w:szCs w:val="24"/>
        </w:rPr>
        <w:t>від послуг третім сторонам показали</w:t>
      </w:r>
      <w:r w:rsidRPr="00934B57">
        <w:rPr>
          <w:rFonts w:ascii="Times New Roman" w:hAnsi="Times New Roman"/>
          <w:bCs/>
          <w:sz w:val="24"/>
          <w:szCs w:val="24"/>
        </w:rPr>
        <w:t xml:space="preserve"> помірне зростання в річному </w:t>
      </w:r>
      <w:r w:rsidR="00E24BB0">
        <w:rPr>
          <w:rFonts w:ascii="Times New Roman" w:hAnsi="Times New Roman"/>
          <w:bCs/>
          <w:sz w:val="24"/>
          <w:szCs w:val="24"/>
        </w:rPr>
        <w:t>об</w:t>
      </w:r>
      <w:r w:rsidRPr="00934B57">
        <w:rPr>
          <w:rFonts w:ascii="Times New Roman" w:hAnsi="Times New Roman"/>
          <w:bCs/>
          <w:sz w:val="24"/>
          <w:szCs w:val="24"/>
        </w:rPr>
        <w:t>численні.</w:t>
      </w:r>
    </w:p>
    <w:p w:rsidR="003612D5" w:rsidRDefault="003612D5" w:rsidP="003612D5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12D5">
        <w:rPr>
          <w:rFonts w:ascii="Times New Roman" w:hAnsi="Times New Roman"/>
          <w:b/>
          <w:bCs/>
          <w:sz w:val="24"/>
          <w:szCs w:val="24"/>
        </w:rPr>
        <w:t>Фінанси</w:t>
      </w:r>
      <w:r w:rsidRPr="003612D5">
        <w:rPr>
          <w:rFonts w:ascii="Times New Roman" w:hAnsi="Times New Roman"/>
          <w:bCs/>
          <w:sz w:val="24"/>
          <w:szCs w:val="24"/>
        </w:rPr>
        <w:t xml:space="preserve"> - доходи </w:t>
      </w:r>
      <w:r w:rsidR="00057280">
        <w:rPr>
          <w:rFonts w:ascii="Times New Roman" w:hAnsi="Times New Roman"/>
          <w:bCs/>
          <w:sz w:val="24"/>
          <w:szCs w:val="24"/>
        </w:rPr>
        <w:t xml:space="preserve">у </w:t>
      </w:r>
      <w:r w:rsidRPr="003612D5">
        <w:rPr>
          <w:rFonts w:ascii="Times New Roman" w:hAnsi="Times New Roman"/>
          <w:bCs/>
          <w:sz w:val="24"/>
          <w:szCs w:val="24"/>
        </w:rPr>
        <w:t xml:space="preserve">гривні </w:t>
      </w:r>
      <w:r w:rsidR="00057280">
        <w:rPr>
          <w:rFonts w:ascii="Times New Roman" w:hAnsi="Times New Roman"/>
          <w:bCs/>
          <w:sz w:val="24"/>
          <w:szCs w:val="24"/>
        </w:rPr>
        <w:t>в цілому зро</w:t>
      </w:r>
      <w:r w:rsidRPr="003612D5">
        <w:rPr>
          <w:rFonts w:ascii="Times New Roman" w:hAnsi="Times New Roman"/>
          <w:bCs/>
          <w:sz w:val="24"/>
          <w:szCs w:val="24"/>
        </w:rPr>
        <w:t>с</w:t>
      </w:r>
      <w:r w:rsidR="00057280">
        <w:rPr>
          <w:rFonts w:ascii="Times New Roman" w:hAnsi="Times New Roman"/>
          <w:bCs/>
          <w:sz w:val="24"/>
          <w:szCs w:val="24"/>
        </w:rPr>
        <w:t>ли</w:t>
      </w:r>
      <w:r w:rsidRPr="003612D5">
        <w:rPr>
          <w:rFonts w:ascii="Times New Roman" w:hAnsi="Times New Roman"/>
          <w:bCs/>
          <w:sz w:val="24"/>
          <w:szCs w:val="24"/>
        </w:rPr>
        <w:t xml:space="preserve"> на 9%. Експорт склав приблизно 27% від обсягу продажів, </w:t>
      </w:r>
      <w:r w:rsidR="00D507D3">
        <w:rPr>
          <w:rFonts w:ascii="Times New Roman" w:hAnsi="Times New Roman"/>
          <w:bCs/>
          <w:sz w:val="24"/>
          <w:szCs w:val="24"/>
        </w:rPr>
        <w:t xml:space="preserve">а </w:t>
      </w:r>
      <w:r w:rsidRPr="003612D5">
        <w:rPr>
          <w:rFonts w:ascii="Times New Roman" w:hAnsi="Times New Roman"/>
          <w:bCs/>
          <w:sz w:val="24"/>
          <w:szCs w:val="24"/>
        </w:rPr>
        <w:t xml:space="preserve">продажі на внутрішньому ринку </w:t>
      </w:r>
      <w:r w:rsidR="00D507D3">
        <w:rPr>
          <w:rFonts w:ascii="Times New Roman" w:hAnsi="Times New Roman"/>
          <w:bCs/>
          <w:sz w:val="24"/>
          <w:szCs w:val="24"/>
        </w:rPr>
        <w:t>були розподілені</w:t>
      </w:r>
      <w:r w:rsidRPr="003612D5">
        <w:rPr>
          <w:rFonts w:ascii="Times New Roman" w:hAnsi="Times New Roman"/>
          <w:bCs/>
          <w:sz w:val="24"/>
          <w:szCs w:val="24"/>
        </w:rPr>
        <w:t xml:space="preserve"> між регіональними дистриб'юторами, </w:t>
      </w:r>
      <w:r w:rsidR="00D507D3">
        <w:rPr>
          <w:rFonts w:ascii="Times New Roman" w:hAnsi="Times New Roman"/>
          <w:bCs/>
          <w:sz w:val="24"/>
          <w:szCs w:val="24"/>
        </w:rPr>
        <w:t>національними</w:t>
      </w:r>
      <w:r w:rsidRPr="003612D5">
        <w:rPr>
          <w:rFonts w:ascii="Times New Roman" w:hAnsi="Times New Roman"/>
          <w:bCs/>
          <w:sz w:val="24"/>
          <w:szCs w:val="24"/>
        </w:rPr>
        <w:t xml:space="preserve"> </w:t>
      </w:r>
      <w:r w:rsidR="00D507D3">
        <w:rPr>
          <w:rFonts w:ascii="Times New Roman" w:hAnsi="Times New Roman"/>
          <w:bCs/>
          <w:sz w:val="24"/>
          <w:szCs w:val="24"/>
        </w:rPr>
        <w:t>роздрібними</w:t>
      </w:r>
      <w:r w:rsidRPr="003612D5">
        <w:rPr>
          <w:rFonts w:ascii="Times New Roman" w:hAnsi="Times New Roman"/>
          <w:bCs/>
          <w:sz w:val="24"/>
          <w:szCs w:val="24"/>
        </w:rPr>
        <w:t xml:space="preserve"> мереж</w:t>
      </w:r>
      <w:r w:rsidR="00D507D3">
        <w:rPr>
          <w:rFonts w:ascii="Times New Roman" w:hAnsi="Times New Roman"/>
          <w:bCs/>
          <w:sz w:val="24"/>
          <w:szCs w:val="24"/>
        </w:rPr>
        <w:t>ами</w:t>
      </w:r>
      <w:r w:rsidRPr="003612D5">
        <w:rPr>
          <w:rFonts w:ascii="Times New Roman" w:hAnsi="Times New Roman"/>
          <w:bCs/>
          <w:sz w:val="24"/>
          <w:szCs w:val="24"/>
        </w:rPr>
        <w:t xml:space="preserve"> і </w:t>
      </w:r>
      <w:r w:rsidR="00D507D3">
        <w:rPr>
          <w:rFonts w:ascii="Times New Roman" w:hAnsi="Times New Roman"/>
          <w:bCs/>
          <w:sz w:val="24"/>
          <w:szCs w:val="24"/>
        </w:rPr>
        <w:t>оптовими постачальниками</w:t>
      </w:r>
      <w:r w:rsidRPr="003612D5">
        <w:rPr>
          <w:rFonts w:ascii="Times New Roman" w:hAnsi="Times New Roman"/>
          <w:bCs/>
          <w:sz w:val="24"/>
          <w:szCs w:val="24"/>
        </w:rPr>
        <w:t xml:space="preserve"> </w:t>
      </w:r>
      <w:r w:rsidR="00D507D3">
        <w:rPr>
          <w:rFonts w:ascii="Times New Roman" w:hAnsi="Times New Roman"/>
          <w:bCs/>
          <w:sz w:val="24"/>
          <w:szCs w:val="24"/>
        </w:rPr>
        <w:t>іншим виробникам</w:t>
      </w:r>
      <w:r w:rsidRPr="003612D5">
        <w:rPr>
          <w:rFonts w:ascii="Times New Roman" w:hAnsi="Times New Roman"/>
          <w:bCs/>
          <w:sz w:val="24"/>
          <w:szCs w:val="24"/>
        </w:rPr>
        <w:t xml:space="preserve"> (</w:t>
      </w:r>
      <w:r w:rsidR="00D507D3">
        <w:rPr>
          <w:rFonts w:ascii="Times New Roman" w:hAnsi="Times New Roman"/>
          <w:bCs/>
          <w:sz w:val="24"/>
          <w:szCs w:val="24"/>
        </w:rPr>
        <w:t>таким як</w:t>
      </w:r>
      <w:r w:rsidRPr="003612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612D5">
        <w:rPr>
          <w:rFonts w:ascii="Times New Roman" w:hAnsi="Times New Roman"/>
          <w:bCs/>
          <w:sz w:val="24"/>
          <w:szCs w:val="24"/>
        </w:rPr>
        <w:t>Danone</w:t>
      </w:r>
      <w:proofErr w:type="spellEnd"/>
      <w:r w:rsidRPr="003612D5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3612D5">
        <w:rPr>
          <w:rFonts w:ascii="Times New Roman" w:hAnsi="Times New Roman"/>
          <w:bCs/>
          <w:sz w:val="24"/>
          <w:szCs w:val="24"/>
        </w:rPr>
        <w:t>Kraft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3612D5" w:rsidRPr="003612D5" w:rsidRDefault="003612D5" w:rsidP="003612D5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12D5">
        <w:rPr>
          <w:rFonts w:ascii="Times New Roman" w:hAnsi="Times New Roman"/>
          <w:bCs/>
          <w:sz w:val="24"/>
          <w:szCs w:val="24"/>
        </w:rPr>
        <w:lastRenderedPageBreak/>
        <w:t xml:space="preserve">Валовий прибуток </w:t>
      </w:r>
      <w:r w:rsidR="00CC2DBD">
        <w:rPr>
          <w:rFonts w:ascii="Times New Roman" w:hAnsi="Times New Roman"/>
          <w:bCs/>
          <w:sz w:val="24"/>
          <w:szCs w:val="24"/>
        </w:rPr>
        <w:t>показав</w:t>
      </w:r>
      <w:r w:rsidRPr="003612D5">
        <w:rPr>
          <w:rFonts w:ascii="Times New Roman" w:hAnsi="Times New Roman"/>
          <w:bCs/>
          <w:sz w:val="24"/>
          <w:szCs w:val="24"/>
        </w:rPr>
        <w:t xml:space="preserve"> дуже значне скорочення </w:t>
      </w:r>
      <w:r w:rsidR="00CC2DBD">
        <w:rPr>
          <w:rFonts w:ascii="Times New Roman" w:hAnsi="Times New Roman"/>
          <w:bCs/>
          <w:sz w:val="24"/>
          <w:szCs w:val="24"/>
        </w:rPr>
        <w:t xml:space="preserve">на </w:t>
      </w:r>
      <w:r w:rsidRPr="003612D5">
        <w:rPr>
          <w:rFonts w:ascii="Times New Roman" w:hAnsi="Times New Roman"/>
          <w:bCs/>
          <w:sz w:val="24"/>
          <w:szCs w:val="24"/>
        </w:rPr>
        <w:t>45%. Тому показник EBITDA</w:t>
      </w:r>
      <w:r w:rsidR="00CC2DBD">
        <w:rPr>
          <w:rFonts w:ascii="Times New Roman" w:hAnsi="Times New Roman"/>
          <w:bCs/>
          <w:sz w:val="24"/>
          <w:szCs w:val="24"/>
        </w:rPr>
        <w:t xml:space="preserve">, хоча і </w:t>
      </w:r>
      <w:r w:rsidRPr="003612D5">
        <w:rPr>
          <w:rFonts w:ascii="Times New Roman" w:hAnsi="Times New Roman"/>
          <w:bCs/>
          <w:sz w:val="24"/>
          <w:szCs w:val="24"/>
        </w:rPr>
        <w:t xml:space="preserve"> залиш</w:t>
      </w:r>
      <w:r w:rsidR="00CC2DBD">
        <w:rPr>
          <w:rFonts w:ascii="Times New Roman" w:hAnsi="Times New Roman"/>
          <w:bCs/>
          <w:sz w:val="24"/>
          <w:szCs w:val="24"/>
        </w:rPr>
        <w:t>ився</w:t>
      </w:r>
      <w:r w:rsidRPr="003612D5">
        <w:rPr>
          <w:rFonts w:ascii="Times New Roman" w:hAnsi="Times New Roman"/>
          <w:bCs/>
          <w:sz w:val="24"/>
          <w:szCs w:val="24"/>
        </w:rPr>
        <w:t xml:space="preserve"> позитивним</w:t>
      </w:r>
      <w:r w:rsidR="00CC2DBD">
        <w:rPr>
          <w:rFonts w:ascii="Times New Roman" w:hAnsi="Times New Roman"/>
          <w:bCs/>
          <w:sz w:val="24"/>
          <w:szCs w:val="24"/>
        </w:rPr>
        <w:t>,</w:t>
      </w:r>
      <w:r w:rsidRPr="003612D5">
        <w:rPr>
          <w:rFonts w:ascii="Times New Roman" w:hAnsi="Times New Roman"/>
          <w:bCs/>
          <w:sz w:val="24"/>
          <w:szCs w:val="24"/>
        </w:rPr>
        <w:t xml:space="preserve"> впав аналогічно. Це </w:t>
      </w:r>
      <w:r w:rsidR="00CC2DBD">
        <w:rPr>
          <w:rFonts w:ascii="Times New Roman" w:hAnsi="Times New Roman"/>
          <w:bCs/>
          <w:sz w:val="24"/>
          <w:szCs w:val="24"/>
        </w:rPr>
        <w:t xml:space="preserve">зниження </w:t>
      </w:r>
      <w:r w:rsidRPr="003612D5">
        <w:rPr>
          <w:rFonts w:ascii="Times New Roman" w:hAnsi="Times New Roman"/>
          <w:bCs/>
          <w:sz w:val="24"/>
          <w:szCs w:val="24"/>
        </w:rPr>
        <w:t>ще більше посил</w:t>
      </w:r>
      <w:r w:rsidR="00CC2DBD">
        <w:rPr>
          <w:rFonts w:ascii="Times New Roman" w:hAnsi="Times New Roman"/>
          <w:bCs/>
          <w:sz w:val="24"/>
          <w:szCs w:val="24"/>
        </w:rPr>
        <w:t>илося впливом</w:t>
      </w:r>
      <w:r w:rsidRPr="003612D5">
        <w:rPr>
          <w:rFonts w:ascii="Times New Roman" w:hAnsi="Times New Roman"/>
          <w:bCs/>
          <w:sz w:val="24"/>
          <w:szCs w:val="24"/>
        </w:rPr>
        <w:t xml:space="preserve"> </w:t>
      </w:r>
      <w:r w:rsidR="00CC2DBD">
        <w:rPr>
          <w:rFonts w:ascii="Times New Roman" w:hAnsi="Times New Roman"/>
          <w:bCs/>
          <w:sz w:val="24"/>
          <w:szCs w:val="24"/>
        </w:rPr>
        <w:t>негативних</w:t>
      </w:r>
      <w:r w:rsidRPr="003612D5">
        <w:rPr>
          <w:rFonts w:ascii="Times New Roman" w:hAnsi="Times New Roman"/>
          <w:bCs/>
          <w:sz w:val="24"/>
          <w:szCs w:val="24"/>
        </w:rPr>
        <w:t xml:space="preserve"> курсових різниць</w:t>
      </w:r>
      <w:r w:rsidR="00CC2DBD">
        <w:rPr>
          <w:rFonts w:ascii="Times New Roman" w:hAnsi="Times New Roman"/>
          <w:bCs/>
          <w:sz w:val="24"/>
          <w:szCs w:val="24"/>
        </w:rPr>
        <w:t>, що призвело до очікуваних</w:t>
      </w:r>
      <w:r w:rsidRPr="003612D5">
        <w:rPr>
          <w:rFonts w:ascii="Times New Roman" w:hAnsi="Times New Roman"/>
          <w:bCs/>
          <w:sz w:val="24"/>
          <w:szCs w:val="24"/>
        </w:rPr>
        <w:t xml:space="preserve"> </w:t>
      </w:r>
      <w:r w:rsidR="00CC2DBD">
        <w:rPr>
          <w:rFonts w:ascii="Times New Roman" w:hAnsi="Times New Roman"/>
          <w:bCs/>
          <w:sz w:val="24"/>
          <w:szCs w:val="24"/>
        </w:rPr>
        <w:t>загальних</w:t>
      </w:r>
      <w:r w:rsidRPr="003612D5">
        <w:rPr>
          <w:rFonts w:ascii="Times New Roman" w:hAnsi="Times New Roman"/>
          <w:bCs/>
          <w:sz w:val="24"/>
          <w:szCs w:val="24"/>
        </w:rPr>
        <w:t xml:space="preserve"> </w:t>
      </w:r>
      <w:r w:rsidR="00CC2DBD">
        <w:rPr>
          <w:rFonts w:ascii="Times New Roman" w:hAnsi="Times New Roman"/>
          <w:bCs/>
          <w:sz w:val="24"/>
          <w:szCs w:val="24"/>
        </w:rPr>
        <w:t xml:space="preserve">збитків у сумі </w:t>
      </w:r>
      <w:r w:rsidRPr="003612D5">
        <w:rPr>
          <w:rFonts w:ascii="Times New Roman" w:hAnsi="Times New Roman"/>
          <w:bCs/>
          <w:sz w:val="24"/>
          <w:szCs w:val="24"/>
        </w:rPr>
        <w:t>1,1 м</w:t>
      </w:r>
      <w:r w:rsidR="00CC2DBD">
        <w:rPr>
          <w:rFonts w:ascii="Times New Roman" w:hAnsi="Times New Roman"/>
          <w:bCs/>
          <w:sz w:val="24"/>
          <w:szCs w:val="24"/>
        </w:rPr>
        <w:t>лн. фунті стерлінгів</w:t>
      </w:r>
      <w:r w:rsidRPr="003612D5">
        <w:rPr>
          <w:rFonts w:ascii="Times New Roman" w:hAnsi="Times New Roman"/>
          <w:bCs/>
          <w:sz w:val="24"/>
          <w:szCs w:val="24"/>
        </w:rPr>
        <w:t>.</w:t>
      </w:r>
    </w:p>
    <w:p w:rsidR="00720EB0" w:rsidRDefault="00720EB0" w:rsidP="002F6437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Особлива увага була приділена зменшенню</w:t>
      </w:r>
      <w:r w:rsidRPr="00720EB0">
        <w:rPr>
          <w:rFonts w:ascii="Times New Roman" w:hAnsi="Times New Roman"/>
          <w:bCs/>
          <w:sz w:val="24"/>
          <w:szCs w:val="24"/>
        </w:rPr>
        <w:t xml:space="preserve"> простроченої дебіторської заборгованості з метою поліпшення надходження грошових коштів і скорочення витрат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720EB0">
        <w:rPr>
          <w:rFonts w:ascii="Times New Roman" w:hAnsi="Times New Roman"/>
          <w:bCs/>
          <w:sz w:val="24"/>
          <w:szCs w:val="24"/>
        </w:rPr>
        <w:t xml:space="preserve">фінансування. Нові операційні процедури </w:t>
      </w:r>
      <w:r>
        <w:rPr>
          <w:rFonts w:ascii="Times New Roman" w:hAnsi="Times New Roman"/>
          <w:bCs/>
          <w:sz w:val="24"/>
          <w:szCs w:val="24"/>
        </w:rPr>
        <w:t>і системи стимулювання</w:t>
      </w:r>
      <w:r w:rsidRPr="00720EB0">
        <w:rPr>
          <w:rFonts w:ascii="Times New Roman" w:hAnsi="Times New Roman"/>
          <w:bCs/>
          <w:sz w:val="24"/>
          <w:szCs w:val="24"/>
        </w:rPr>
        <w:t xml:space="preserve"> були введені </w:t>
      </w:r>
      <w:r>
        <w:rPr>
          <w:rFonts w:ascii="Times New Roman" w:hAnsi="Times New Roman"/>
          <w:bCs/>
          <w:sz w:val="24"/>
          <w:szCs w:val="24"/>
        </w:rPr>
        <w:t>у функціях продажів,</w:t>
      </w:r>
      <w:r w:rsidRPr="00720EB0">
        <w:rPr>
          <w:rFonts w:ascii="Times New Roman" w:hAnsi="Times New Roman"/>
          <w:bCs/>
          <w:sz w:val="24"/>
          <w:szCs w:val="24"/>
        </w:rPr>
        <w:t xml:space="preserve"> маркетингу та фінансів, в результаті чого середній період </w:t>
      </w:r>
      <w:r w:rsidR="00E3488C">
        <w:rPr>
          <w:rFonts w:ascii="Times New Roman" w:hAnsi="Times New Roman"/>
          <w:bCs/>
          <w:sz w:val="24"/>
          <w:szCs w:val="24"/>
        </w:rPr>
        <w:t>інкасації</w:t>
      </w:r>
      <w:r>
        <w:rPr>
          <w:rFonts w:ascii="Times New Roman" w:hAnsi="Times New Roman"/>
          <w:bCs/>
          <w:sz w:val="24"/>
          <w:szCs w:val="24"/>
        </w:rPr>
        <w:t xml:space="preserve"> дебіторської заборгованості знизився</w:t>
      </w:r>
      <w:r w:rsidRPr="00720EB0">
        <w:rPr>
          <w:rFonts w:ascii="Times New Roman" w:hAnsi="Times New Roman"/>
          <w:bCs/>
          <w:sz w:val="24"/>
          <w:szCs w:val="24"/>
        </w:rPr>
        <w:t xml:space="preserve"> з 45 до 39 днів. Станом на дату цього оголошення, </w:t>
      </w:r>
      <w:proofErr w:type="spellStart"/>
      <w:r w:rsidRPr="00720EB0">
        <w:rPr>
          <w:rFonts w:ascii="Times New Roman" w:hAnsi="Times New Roman"/>
          <w:bCs/>
          <w:sz w:val="24"/>
          <w:szCs w:val="24"/>
        </w:rPr>
        <w:t>Укрпродукт</w:t>
      </w:r>
      <w:proofErr w:type="spellEnd"/>
      <w:r w:rsidRPr="00720EB0">
        <w:rPr>
          <w:rFonts w:ascii="Times New Roman" w:hAnsi="Times New Roman"/>
          <w:bCs/>
          <w:sz w:val="24"/>
          <w:szCs w:val="24"/>
        </w:rPr>
        <w:t xml:space="preserve"> продовжує переговори з Європейським банком </w:t>
      </w:r>
      <w:r>
        <w:rPr>
          <w:rFonts w:ascii="Times New Roman" w:hAnsi="Times New Roman"/>
          <w:bCs/>
          <w:sz w:val="24"/>
          <w:szCs w:val="24"/>
        </w:rPr>
        <w:t>реконструкції та розвитку щодо</w:t>
      </w:r>
      <w:r w:rsidRPr="00720E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реструктуризації</w:t>
      </w:r>
      <w:r w:rsidRPr="00720EB0">
        <w:rPr>
          <w:rFonts w:ascii="Times New Roman" w:hAnsi="Times New Roman"/>
          <w:bCs/>
          <w:sz w:val="24"/>
          <w:szCs w:val="24"/>
        </w:rPr>
        <w:t xml:space="preserve"> погашення кредиту і очікує, що процес буде завершений в другій половині 2015</w:t>
      </w:r>
      <w:r>
        <w:rPr>
          <w:rFonts w:ascii="Times New Roman" w:hAnsi="Times New Roman"/>
          <w:bCs/>
          <w:sz w:val="24"/>
          <w:szCs w:val="24"/>
        </w:rPr>
        <w:t>.</w:t>
      </w:r>
      <w:r w:rsidRPr="00720EB0">
        <w:rPr>
          <w:rFonts w:ascii="Times New Roman" w:hAnsi="Times New Roman"/>
          <w:bCs/>
          <w:sz w:val="24"/>
          <w:szCs w:val="24"/>
        </w:rPr>
        <w:t xml:space="preserve"> Тим ча</w:t>
      </w:r>
      <w:r w:rsidR="00E3488C">
        <w:rPr>
          <w:rFonts w:ascii="Times New Roman" w:hAnsi="Times New Roman"/>
          <w:bCs/>
          <w:sz w:val="24"/>
          <w:szCs w:val="24"/>
        </w:rPr>
        <w:t>сом</w:t>
      </w:r>
      <w:r w:rsidRPr="00720EB0">
        <w:rPr>
          <w:rFonts w:ascii="Times New Roman" w:hAnsi="Times New Roman"/>
          <w:bCs/>
          <w:sz w:val="24"/>
          <w:szCs w:val="24"/>
        </w:rPr>
        <w:t xml:space="preserve"> Компанії</w:t>
      </w:r>
      <w:r>
        <w:rPr>
          <w:rFonts w:ascii="Times New Roman" w:hAnsi="Times New Roman"/>
          <w:bCs/>
          <w:sz w:val="24"/>
          <w:szCs w:val="24"/>
        </w:rPr>
        <w:t xml:space="preserve"> вчасно сплачує</w:t>
      </w:r>
      <w:r w:rsidRPr="00720E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відсотки за кредитом</w:t>
      </w:r>
      <w:r w:rsidRPr="00720EB0">
        <w:rPr>
          <w:rFonts w:ascii="Times New Roman" w:hAnsi="Times New Roman"/>
          <w:bCs/>
          <w:sz w:val="24"/>
          <w:szCs w:val="24"/>
        </w:rPr>
        <w:t>.</w:t>
      </w:r>
    </w:p>
    <w:p w:rsidR="002935BC" w:rsidRPr="00720EB0" w:rsidRDefault="00720EB0" w:rsidP="00720EB0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Грошові кошти</w:t>
      </w:r>
      <w:r w:rsidRPr="00720EB0">
        <w:rPr>
          <w:rFonts w:ascii="Times New Roman" w:hAnsi="Times New Roman"/>
          <w:bCs/>
          <w:sz w:val="24"/>
          <w:szCs w:val="24"/>
        </w:rPr>
        <w:t xml:space="preserve"> Групи</w:t>
      </w:r>
      <w:r>
        <w:rPr>
          <w:rFonts w:ascii="Times New Roman" w:hAnsi="Times New Roman"/>
          <w:bCs/>
          <w:sz w:val="24"/>
          <w:szCs w:val="24"/>
        </w:rPr>
        <w:t xml:space="preserve"> знаходяться на рівні,</w:t>
      </w:r>
      <w:r w:rsidRPr="00720EB0">
        <w:rPr>
          <w:rFonts w:ascii="Times New Roman" w:hAnsi="Times New Roman"/>
          <w:bCs/>
          <w:sz w:val="24"/>
          <w:szCs w:val="24"/>
        </w:rPr>
        <w:t xml:space="preserve"> дос</w:t>
      </w:r>
      <w:r>
        <w:rPr>
          <w:rFonts w:ascii="Times New Roman" w:hAnsi="Times New Roman"/>
          <w:bCs/>
          <w:sz w:val="24"/>
          <w:szCs w:val="24"/>
        </w:rPr>
        <w:t>татньому</w:t>
      </w:r>
      <w:r w:rsidRPr="00720EB0">
        <w:rPr>
          <w:rFonts w:ascii="Times New Roman" w:hAnsi="Times New Roman"/>
          <w:bCs/>
          <w:sz w:val="24"/>
          <w:szCs w:val="24"/>
        </w:rPr>
        <w:t xml:space="preserve"> для задоволення поточних зобов'язань з погашення відсотків в короткостроковій і середньостроковій перспективі.</w:t>
      </w:r>
      <w:r w:rsidR="00BE4478" w:rsidRPr="00720EB0">
        <w:rPr>
          <w:rFonts w:ascii="Times New Roman" w:hAnsi="Times New Roman"/>
          <w:bCs/>
          <w:sz w:val="24"/>
          <w:szCs w:val="24"/>
        </w:rPr>
        <w:t xml:space="preserve"> </w:t>
      </w:r>
    </w:p>
    <w:p w:rsidR="00BE4478" w:rsidRPr="00720EB0" w:rsidRDefault="00720EB0" w:rsidP="00415B5B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Перспективи</w:t>
      </w:r>
      <w:r w:rsidR="00BE4478" w:rsidRPr="00720EB0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Компанія адаптується до складного бізнес середовища та працює над відновленням прибутковості відповідно до програми</w:t>
      </w:r>
      <w:r w:rsidR="00BE4478" w:rsidRPr="00720E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Активність продажів та маркетингу орієнтовані на не окуповані території, а продажі направлені в першу чергу на отримання грошових коштів а не тільки виручки</w:t>
      </w:r>
      <w:r w:rsidR="00F868CC" w:rsidRPr="00720EB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Було досягнуто поліпшення ефективності та зниження витрат, і заплановані нові заходи з цією метою. У цьому вола тильному бізнес середовищі робочий капітал підлягає дуже суворому контролю, а ге</w:t>
      </w:r>
      <w:r w:rsidR="00E3488C">
        <w:rPr>
          <w:rFonts w:ascii="Times New Roman" w:hAnsi="Times New Roman"/>
          <w:bCs/>
          <w:sz w:val="24"/>
          <w:szCs w:val="24"/>
        </w:rPr>
        <w:t>нерування грошових коштів є в центрі уваги</w:t>
      </w:r>
      <w:r>
        <w:rPr>
          <w:rFonts w:ascii="Times New Roman" w:hAnsi="Times New Roman"/>
          <w:bCs/>
          <w:sz w:val="24"/>
          <w:szCs w:val="24"/>
        </w:rPr>
        <w:t xml:space="preserve"> всіх цих ініціатив</w:t>
      </w:r>
      <w:r w:rsidR="00BE4478" w:rsidRPr="00720EB0">
        <w:rPr>
          <w:rFonts w:ascii="Times New Roman" w:hAnsi="Times New Roman"/>
          <w:bCs/>
          <w:sz w:val="24"/>
          <w:szCs w:val="24"/>
        </w:rPr>
        <w:t>.</w:t>
      </w:r>
    </w:p>
    <w:p w:rsidR="002935BC" w:rsidRPr="0090784D" w:rsidRDefault="002935BC" w:rsidP="002935BC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ru-RU"/>
        </w:rPr>
      </w:pPr>
    </w:p>
    <w:p w:rsidR="002935BC" w:rsidRPr="0090784D" w:rsidRDefault="002935BC" w:rsidP="002935BC">
      <w:pPr>
        <w:jc w:val="center"/>
        <w:rPr>
          <w:rFonts w:ascii="Times New Roman" w:hAnsi="Times New Roman"/>
        </w:rPr>
      </w:pPr>
      <w:r w:rsidRPr="0090784D">
        <w:rPr>
          <w:rFonts w:ascii="Times New Roman" w:hAnsi="Times New Roman"/>
        </w:rPr>
        <w:t>***</w:t>
      </w:r>
    </w:p>
    <w:p w:rsidR="001E05B2" w:rsidRDefault="001E05B2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9744" w:type="dxa"/>
        <w:tblInd w:w="108" w:type="dxa"/>
        <w:tblLook w:val="04A0" w:firstRow="1" w:lastRow="0" w:firstColumn="1" w:lastColumn="0" w:noHBand="0" w:noVBand="1"/>
      </w:tblPr>
      <w:tblGrid>
        <w:gridCol w:w="266"/>
        <w:gridCol w:w="332"/>
        <w:gridCol w:w="332"/>
        <w:gridCol w:w="332"/>
        <w:gridCol w:w="408"/>
        <w:gridCol w:w="370"/>
        <w:gridCol w:w="332"/>
        <w:gridCol w:w="332"/>
        <w:gridCol w:w="408"/>
        <w:gridCol w:w="332"/>
        <w:gridCol w:w="332"/>
        <w:gridCol w:w="275"/>
        <w:gridCol w:w="327"/>
        <w:gridCol w:w="327"/>
        <w:gridCol w:w="327"/>
        <w:gridCol w:w="300"/>
        <w:gridCol w:w="299"/>
        <w:gridCol w:w="299"/>
        <w:gridCol w:w="329"/>
        <w:gridCol w:w="329"/>
        <w:gridCol w:w="333"/>
        <w:gridCol w:w="337"/>
        <w:gridCol w:w="367"/>
        <w:gridCol w:w="291"/>
        <w:gridCol w:w="300"/>
        <w:gridCol w:w="299"/>
        <w:gridCol w:w="299"/>
        <w:gridCol w:w="348"/>
        <w:gridCol w:w="291"/>
        <w:gridCol w:w="291"/>
      </w:tblGrid>
      <w:tr w:rsidR="001E05B2" w:rsidRPr="001E05B2" w:rsidTr="00B43438">
        <w:trPr>
          <w:trHeight w:val="255"/>
        </w:trPr>
        <w:tc>
          <w:tcPr>
            <w:tcW w:w="97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B43438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u w:val="single"/>
                <w:lang w:eastAsia="uk-UA"/>
              </w:rPr>
              <w:lastRenderedPageBreak/>
              <w:t>ФІНАНСОВИЙ ОГЛЯД</w:t>
            </w: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тис. фунтів стерлінгів</w:t>
            </w: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(UAH thousands)</w:t>
            </w: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2015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2014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E3488C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Різниця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2015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2014</w:t>
            </w:r>
          </w:p>
        </w:tc>
        <w:tc>
          <w:tcPr>
            <w:tcW w:w="9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E3488C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Різниця</w:t>
            </w:r>
            <w:bookmarkStart w:id="0" w:name="_GoBack"/>
            <w:bookmarkEnd w:id="0"/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Revenue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9 766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17 237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-43%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315 554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290 443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9%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Gross Profit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1 124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3 913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-71%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36 502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65 934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-45%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EBITDA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1 840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-96%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2 273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31 004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-93%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391F1E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  <w:t>Loss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after tax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F517DE" w:rsidRDefault="00391F1E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>(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1 08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1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)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DC184C" w:rsidRDefault="00391F1E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  <w:t>(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2 007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  <w:t>)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-46%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DC184C" w:rsidRDefault="00391F1E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>(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47 619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>)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DC184C" w:rsidRDefault="00391F1E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  <w:t>(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33 818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GB" w:eastAsia="uk-UA"/>
              </w:rPr>
              <w:t>)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41%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Тис. фунтів стерлінгів</w:t>
            </w: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тис. гривень</w:t>
            </w: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2015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2014</w:t>
            </w:r>
          </w:p>
        </w:tc>
        <w:tc>
          <w:tcPr>
            <w:tcW w:w="99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Різниця</w:t>
            </w: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2015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Січень-Червень</w:t>
            </w:r>
            <w:r w:rsidR="001E05B2"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2014</w:t>
            </w:r>
          </w:p>
        </w:tc>
        <w:tc>
          <w:tcPr>
            <w:tcW w:w="9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E05B2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Різниця</w:t>
            </w:r>
          </w:p>
        </w:tc>
      </w:tr>
      <w:tr w:rsidR="001E05B2" w:rsidRPr="001E05B2" w:rsidTr="00B43438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B43438" w:rsidRPr="001E05B2" w:rsidTr="00B43438">
        <w:trPr>
          <w:trHeight w:val="255"/>
        </w:trPr>
        <w:tc>
          <w:tcPr>
            <w:tcW w:w="3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Виручка від продажів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Фірмова продукція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6 351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11 342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-44%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205 687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191 113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8%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Сухе знежирене молоко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2 440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4 717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-48%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79 075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79 481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-1%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Квас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737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-37%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15 359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12 418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24%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-57%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2 299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2 763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-17%</w:t>
            </w:r>
          </w:p>
        </w:tc>
      </w:tr>
      <w:tr w:rsidR="001E05B2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B43438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 w:rsidR="00B43438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58%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13 133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4 667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B2" w:rsidRPr="001E05B2" w:rsidRDefault="001E05B2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181%</w:t>
            </w:r>
          </w:p>
        </w:tc>
      </w:tr>
      <w:tr w:rsidR="00B43438" w:rsidRPr="001E05B2" w:rsidTr="00442A19">
        <w:trPr>
          <w:trHeight w:val="255"/>
        </w:trPr>
        <w:tc>
          <w:tcPr>
            <w:tcW w:w="3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Валовий прибуток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B43438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Фірмова продукція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584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2 119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-72%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18 512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35 704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-48%</w:t>
            </w:r>
          </w:p>
        </w:tc>
      </w:tr>
      <w:tr w:rsidR="00B43438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Сухе знежирене молоко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1 293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-83%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7 757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21 787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-64%</w:t>
            </w:r>
          </w:p>
        </w:tc>
      </w:tr>
      <w:tr w:rsidR="00B43438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Квас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-38%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8 065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6 572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23%</w:t>
            </w:r>
          </w:p>
        </w:tc>
      </w:tr>
      <w:tr w:rsidR="00B43438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-76%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1 180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-53%</w:t>
            </w:r>
          </w:p>
        </w:tc>
      </w:tr>
      <w:tr w:rsidR="00B43438" w:rsidRPr="001E05B2" w:rsidTr="00B43438">
        <w:trPr>
          <w:trHeight w:val="255"/>
        </w:trPr>
        <w:tc>
          <w:tcPr>
            <w:tcW w:w="3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-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Інше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40%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1 611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691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38" w:rsidRPr="001E05B2" w:rsidRDefault="00B43438" w:rsidP="001E05B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1E05B2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133%</w:t>
            </w:r>
          </w:p>
        </w:tc>
      </w:tr>
    </w:tbl>
    <w:p w:rsidR="001E05B2" w:rsidRDefault="001E05B2" w:rsidP="002935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E05B2" w:rsidRDefault="001E05B2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222"/>
        <w:gridCol w:w="284"/>
        <w:gridCol w:w="285"/>
        <w:gridCol w:w="22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54"/>
        <w:gridCol w:w="454"/>
        <w:gridCol w:w="454"/>
        <w:gridCol w:w="454"/>
        <w:gridCol w:w="552"/>
        <w:gridCol w:w="454"/>
        <w:gridCol w:w="454"/>
        <w:gridCol w:w="454"/>
        <w:gridCol w:w="454"/>
        <w:gridCol w:w="528"/>
        <w:gridCol w:w="454"/>
        <w:gridCol w:w="454"/>
      </w:tblGrid>
      <w:tr w:rsidR="008A2333" w:rsidRPr="008A2333" w:rsidTr="00A64694">
        <w:trPr>
          <w:trHeight w:val="255"/>
        </w:trPr>
        <w:tc>
          <w:tcPr>
            <w:tcW w:w="97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lastRenderedPageBreak/>
              <w:t>УКРПРОДУКТ ГРУП ЛІМІТЕД</w:t>
            </w:r>
          </w:p>
        </w:tc>
      </w:tr>
      <w:tr w:rsidR="008A2333" w:rsidRPr="008A2333" w:rsidTr="00A64694">
        <w:trPr>
          <w:trHeight w:val="255"/>
        </w:trPr>
        <w:tc>
          <w:tcPr>
            <w:tcW w:w="97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КОНСОЛІДОВАНИЙ НЕАУДОВАНИЙ ЗВІТ ПРО ПРИБУТКИ</w:t>
            </w:r>
          </w:p>
        </w:tc>
      </w:tr>
      <w:tr w:rsidR="008A2333" w:rsidRPr="008A2333" w:rsidTr="00A64694">
        <w:trPr>
          <w:trHeight w:val="255"/>
        </w:trPr>
        <w:tc>
          <w:tcPr>
            <w:tcW w:w="97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ЗА ПЕРІОД, ЩО ЗАВЕРШИВСЯ 30 ЧЕРВНЯ 2015 І 2014 РОКУ</w:t>
            </w:r>
          </w:p>
        </w:tc>
      </w:tr>
      <w:tr w:rsidR="008A2333" w:rsidRPr="008A2333" w:rsidTr="00A64694">
        <w:trPr>
          <w:trHeight w:val="255"/>
        </w:trPr>
        <w:tc>
          <w:tcPr>
            <w:tcW w:w="9748" w:type="dxa"/>
            <w:gridSpan w:val="30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8A2333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(</w:t>
            </w:r>
            <w:r w:rsidR="00442A19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 тисячах фунтів стерлінгів, якщо не вказано інше</w:t>
            </w:r>
            <w:r w:rsidRPr="008A2333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4694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A64694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Шість місяців , що завершили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>ся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Шість місяців , що завершили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>ся</w:t>
            </w:r>
          </w:p>
        </w:tc>
      </w:tr>
      <w:tr w:rsidR="00A64694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A64694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30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червня 2015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р.</w:t>
            </w:r>
          </w:p>
        </w:tc>
        <w:tc>
          <w:tcPr>
            <w:tcW w:w="23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30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червня 2014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р.</w:t>
            </w:r>
          </w:p>
        </w:tc>
      </w:tr>
      <w:tr w:rsidR="00A64694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94" w:rsidRPr="00A64694" w:rsidRDefault="00A64694" w:rsidP="008A2333">
            <w:pPr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uk-UA"/>
              </w:rPr>
            </w:pPr>
          </w:p>
        </w:tc>
        <w:tc>
          <w:tcPr>
            <w:tcW w:w="23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4694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8A2333" w:rsidRDefault="00A64694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</w:tr>
      <w:tr w:rsidR="0041239D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Дохід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9 766 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17 237 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 т.ч. від продажів фірмової продукції та СЗМ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8 791 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16 059 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Собівартість реалізованої продукції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(8 642)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(13 324)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Валовий прибуток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1 124 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3 913 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Адміністративні витрати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(562)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(1 163)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Витрати на продаж і дистрибуцію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(733)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(1 349)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Інші операційні доходи/витрати, нетто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(5</w:t>
            </w:r>
            <w:r w:rsidR="00F517DE"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0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(110)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Операційні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>(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Збитки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>) /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Прибутки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(22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1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1 291 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Фінансові витрати, нетто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(340)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(456)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Курсові різниці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F517DE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(51</w:t>
            </w:r>
            <w:r w:rsidR="00F517DE"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4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(2 822)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391F1E" w:rsidP="00442A19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442A1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ru-RU" w:eastAsia="uk-UA"/>
              </w:rPr>
              <w:t>(</w:t>
            </w:r>
            <w:r w:rsidR="00442A1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Збиток</w:t>
            </w:r>
            <w:r w:rsidRPr="00442A1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ru-RU" w:eastAsia="uk-UA"/>
              </w:rPr>
              <w:t>)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442A1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до оподаткування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(1 07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5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(1 987)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Податок на прибуток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(6)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(20)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Збиток за півріччя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(1 08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1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(2 007)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Що належить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33" w:rsidRPr="008A2333" w:rsidRDefault="00442A19" w:rsidP="00442A19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Акціонерам материнської компанії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(1 08</w:t>
            </w:r>
            <w:r w:rsidR="00F517DE"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1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(2 007)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442A19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Неконтролюючим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акціонерам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="008A2333"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-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8A2333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(1 08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1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(2 007)</w:t>
            </w:r>
          </w:p>
        </w:tc>
      </w:tr>
      <w:tr w:rsidR="0041239D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7428CB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Прибуток на акцію</w:t>
            </w:r>
            <w:r w:rsidR="008A2333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33" w:rsidRPr="008A2333" w:rsidRDefault="008A2333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1239D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7428CB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Базовий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41239D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(2,7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2</w:t>
            </w:r>
            <w:r w:rsidR="0041239D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41239D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(5,06)</w:t>
            </w:r>
          </w:p>
        </w:tc>
      </w:tr>
      <w:tr w:rsidR="0041239D" w:rsidRPr="008A2333" w:rsidTr="00A64694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7428CB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Розбавлений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41239D" w:rsidP="008A2333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(2,7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2</w:t>
            </w:r>
            <w:r w:rsidR="0041239D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8A2333" w:rsidRDefault="009B7456" w:rsidP="008A2333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 </w:t>
            </w:r>
            <w:r w:rsidR="0041239D" w:rsidRPr="008A233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(5,06)</w:t>
            </w:r>
          </w:p>
        </w:tc>
      </w:tr>
    </w:tbl>
    <w:p w:rsidR="008A2333" w:rsidRDefault="008A2333" w:rsidP="002935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A2333" w:rsidRDefault="008A2333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41239D" w:rsidRPr="0041239D" w:rsidTr="0041239D">
        <w:trPr>
          <w:trHeight w:val="255"/>
        </w:trPr>
        <w:tc>
          <w:tcPr>
            <w:tcW w:w="96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42A19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УКРПРОДУКТ ГРУП ЛІМІТЕД</w:t>
            </w:r>
          </w:p>
        </w:tc>
      </w:tr>
      <w:tr w:rsidR="0041239D" w:rsidRPr="0041239D" w:rsidTr="0041239D">
        <w:trPr>
          <w:trHeight w:val="255"/>
        </w:trPr>
        <w:tc>
          <w:tcPr>
            <w:tcW w:w="96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A64694" w:rsidP="00A64694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КОНСОЛІДОВАНИЙ НЕАУДОВАНИЙ ЗВІТ ПРО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СУКУПНИЙ ДОХІД</w:t>
            </w:r>
          </w:p>
        </w:tc>
      </w:tr>
      <w:tr w:rsidR="0041239D" w:rsidRPr="0041239D" w:rsidTr="0041239D">
        <w:trPr>
          <w:trHeight w:val="255"/>
        </w:trPr>
        <w:tc>
          <w:tcPr>
            <w:tcW w:w="96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42A19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ЗА ПЕРІОД, ЩО ЗАВЕРШИВСЯ 30 ЧЕРВНЯ 2015 І 2014 РОКУ</w:t>
            </w:r>
          </w:p>
        </w:tc>
      </w:tr>
      <w:tr w:rsidR="0041239D" w:rsidRPr="0041239D" w:rsidTr="0041239D">
        <w:trPr>
          <w:trHeight w:val="255"/>
        </w:trPr>
        <w:tc>
          <w:tcPr>
            <w:tcW w:w="2319" w:type="dxa"/>
            <w:gridSpan w:val="10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(</w:t>
            </w:r>
            <w:r w:rsidR="00442A19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 тисячах фунтів стерлінгів, якщо не вказано інше</w:t>
            </w: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41239D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A64694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Шість місяців , що завершили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>ся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Шість місяців , що завершили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>ся</w:t>
            </w:r>
          </w:p>
        </w:tc>
      </w:tr>
      <w:tr w:rsidR="00A64694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30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червня 2015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р.</w:t>
            </w:r>
          </w:p>
        </w:tc>
        <w:tc>
          <w:tcPr>
            <w:tcW w:w="18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30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червня 2014</w:t>
            </w:r>
            <w:r w:rsidRPr="00A64694">
              <w:rPr>
                <w:rFonts w:ascii="Garamond" w:hAnsi="Garamond" w:cs="Arial"/>
                <w:b/>
                <w:bCs/>
                <w:sz w:val="18"/>
                <w:szCs w:val="14"/>
              </w:rPr>
              <w:t xml:space="preserve"> р.</w:t>
            </w:r>
          </w:p>
        </w:tc>
      </w:tr>
      <w:tr w:rsidR="00A64694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4694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694" w:rsidRPr="00A64694" w:rsidRDefault="00A64694" w:rsidP="0058449B">
            <w:pPr>
              <w:jc w:val="center"/>
              <w:rPr>
                <w:rFonts w:ascii="Garamond" w:hAnsi="Garamond" w:cs="Arial"/>
                <w:b/>
                <w:bCs/>
                <w:sz w:val="18"/>
                <w:szCs w:val="14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A64694" w:rsidRDefault="00A64694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Збиток за півріччя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(1 08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1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(2 007)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A64694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Інший сукупний дохід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A64694" w:rsidP="00A64694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Курсові різниці від переводу у валюту подання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(1 986)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(5 377)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A64694" w:rsidRDefault="00A64694" w:rsidP="0041239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ІНШИЙ СУКУПНИЙ ДОХІД, ЗА ВИРАХУВАННЯМ ПОДАТКУ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(1 986)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(5 377)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A64694" w:rsidRDefault="00A64694" w:rsidP="0041239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ВСЬОГО СУКУПНИЙ ДОХІД ЗА ПІВРІЧЧЯ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F517DE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(3 06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7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(7 384)</w:t>
            </w:r>
          </w:p>
        </w:tc>
      </w:tr>
      <w:tr w:rsidR="00A64694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94" w:rsidRPr="008A2333" w:rsidRDefault="00A6469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Що належить</w:t>
            </w:r>
            <w:r w:rsidRPr="008A2333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64694" w:rsidRPr="0041239D" w:rsidTr="0041239D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694" w:rsidRPr="008A2333" w:rsidRDefault="00A6469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Акціонерам материнської компанії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F517DE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(3 06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7</w:t>
            </w:r>
            <w:r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</w:t>
            </w:r>
            <w:r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(7 384)</w:t>
            </w:r>
          </w:p>
        </w:tc>
      </w:tr>
      <w:tr w:rsidR="00A64694" w:rsidRPr="0041239D" w:rsidTr="0041239D">
        <w:trPr>
          <w:trHeight w:val="27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5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8A2333" w:rsidRDefault="00A6469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Неконтролюючим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акціонерам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  </w:t>
            </w:r>
            <w:r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94" w:rsidRPr="0041239D" w:rsidRDefault="00A64694" w:rsidP="0041239D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  </w:t>
            </w:r>
            <w:r w:rsidRPr="0041239D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-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41239D" w:rsidRPr="0041239D" w:rsidTr="0041239D">
        <w:trPr>
          <w:trHeight w:val="25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41239D" w:rsidP="0041239D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(3 067)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39D" w:rsidRPr="0041239D" w:rsidRDefault="009B7456" w:rsidP="0041239D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  </w:t>
            </w:r>
            <w:r w:rsidR="0041239D" w:rsidRPr="0041239D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(7 384)</w:t>
            </w:r>
          </w:p>
        </w:tc>
      </w:tr>
    </w:tbl>
    <w:p w:rsidR="00C325DF" w:rsidRDefault="00C325DF" w:rsidP="002935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C325DF" w:rsidRDefault="00C325DF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73"/>
        <w:gridCol w:w="273"/>
        <w:gridCol w:w="273"/>
        <w:gridCol w:w="273"/>
        <w:gridCol w:w="273"/>
        <w:gridCol w:w="273"/>
        <w:gridCol w:w="273"/>
        <w:gridCol w:w="683"/>
        <w:gridCol w:w="683"/>
        <w:gridCol w:w="68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5"/>
        <w:gridCol w:w="275"/>
        <w:gridCol w:w="275"/>
        <w:gridCol w:w="275"/>
        <w:gridCol w:w="275"/>
      </w:tblGrid>
      <w:tr w:rsidR="00C325DF" w:rsidRPr="00C325DF" w:rsidTr="009849DC">
        <w:trPr>
          <w:trHeight w:val="255"/>
        </w:trPr>
        <w:tc>
          <w:tcPr>
            <w:tcW w:w="91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442A19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lastRenderedPageBreak/>
              <w:t>УКРПРОДУКТ ГРУП ЛІМІТЕД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C325DF" w:rsidRPr="00C325DF" w:rsidTr="009849DC">
        <w:trPr>
          <w:trHeight w:val="255"/>
        </w:trPr>
        <w:tc>
          <w:tcPr>
            <w:tcW w:w="91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A64694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КОНСОЛІДОВАНИЙ НЕАУДОВАНИЙ ЗВІТ ПРО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ФІНАНСОВИЙ СТАН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C325DF" w:rsidRPr="00C325DF" w:rsidTr="009849DC">
        <w:trPr>
          <w:trHeight w:val="255"/>
        </w:trPr>
        <w:tc>
          <w:tcPr>
            <w:tcW w:w="91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A64694" w:rsidP="00A64694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СТАНОМ НА 30 ЧЕРВНЯ 2015 РОКУ ТА 30 ЧЕРВНЯ 2014 РОКУ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C325DF" w:rsidRPr="00C325DF" w:rsidTr="009849DC">
        <w:trPr>
          <w:trHeight w:val="255"/>
        </w:trPr>
        <w:tc>
          <w:tcPr>
            <w:tcW w:w="2509" w:type="dxa"/>
            <w:gridSpan w:val="10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(</w:t>
            </w:r>
            <w:r w:rsidR="00442A19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 тисячах фунтів стерлінгів, якщо не вказано інше</w:t>
            </w: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Станом на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Станом на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Станом на</w:t>
            </w:r>
          </w:p>
        </w:tc>
      </w:tr>
      <w:tr w:rsidR="00C325DF" w:rsidRPr="00C325DF" w:rsidTr="009849DC">
        <w:trPr>
          <w:trHeight w:val="48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30 червня </w:t>
            </w:r>
            <w:r w:rsidR="00C325DF"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2015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року 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A64694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31 </w:t>
            </w:r>
            <w:r w:rsidR="00A6469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грудня </w:t>
            </w: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2014</w:t>
            </w:r>
            <w:r w:rsidR="00A6469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року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A64694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30 </w:t>
            </w:r>
            <w:r w:rsidR="00A6469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червня</w:t>
            </w: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2014</w:t>
            </w:r>
            <w:r w:rsidR="00A64694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року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A64694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4"/>
              </w:rPr>
              <w:t>Тис. фунтів стерлінгів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9849DC" w:rsidRDefault="009849DC" w:rsidP="00C325DF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Необоротні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9849DC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DC" w:rsidRPr="00C325DF" w:rsidRDefault="009849D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DC" w:rsidRDefault="009849D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Основні засоби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9DC" w:rsidRPr="00C325DF" w:rsidRDefault="009849DC" w:rsidP="00C325DF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6 970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9 592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11 719</w:t>
            </w:r>
          </w:p>
        </w:tc>
      </w:tr>
      <w:tr w:rsidR="009849DC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DC" w:rsidRPr="00C325DF" w:rsidRDefault="009849D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DC" w:rsidRDefault="009849D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Нематеріальні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9DC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9DC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9DC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725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9DC" w:rsidRPr="00C325DF" w:rsidRDefault="009849D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1 082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9849DC" w:rsidP="009849DC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F517DE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286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9849DC" w:rsidRDefault="009849DC" w:rsidP="00C325D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12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Всього необоротних активів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5DF" w:rsidRPr="00F517DE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7 </w:t>
            </w:r>
            <w:r w:rsidR="00F517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982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10 423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12 813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9849D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Оборотні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4614F9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Запаси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uk-UA"/>
              </w:rPr>
              <w:t>2 381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2 085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1 725</w:t>
            </w:r>
          </w:p>
        </w:tc>
      </w:tr>
      <w:tr w:rsidR="00EA64CC" w:rsidRPr="00C325DF" w:rsidTr="004614F9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Торговельна та інша дебіторська заборгованість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2 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350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3 674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4 615</w:t>
            </w:r>
          </w:p>
        </w:tc>
      </w:tr>
      <w:tr w:rsidR="00EA64CC" w:rsidRPr="00C325DF" w:rsidTr="004614F9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Поточні податки до відшкодування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665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1 177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1 435</w:t>
            </w:r>
          </w:p>
        </w:tc>
      </w:tr>
      <w:tr w:rsidR="00EA64CC" w:rsidRPr="00C325DF" w:rsidTr="004614F9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Інші фінансові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122</w:t>
            </w:r>
          </w:p>
        </w:tc>
      </w:tr>
      <w:tr w:rsidR="00EA64CC" w:rsidRPr="00C325DF" w:rsidTr="004614F9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Грошові кошти та їх еквіваленти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434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Всього оборотні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F517DE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5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537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7 259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8 331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ВСЬОГО АКТИВИ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13 519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17 682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21 144</w:t>
            </w:r>
          </w:p>
        </w:tc>
      </w:tr>
      <w:tr w:rsidR="00EA64CC" w:rsidRPr="00C325DF" w:rsidTr="00667318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КАПІТАЛ ТА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667318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Капітал, що належить акціонерам материнської компанії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667318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Акціонерний капітал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3 967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3 967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3 967</w:t>
            </w:r>
          </w:p>
        </w:tc>
      </w:tr>
      <w:tr w:rsidR="00EA64CC" w:rsidRPr="00C325DF" w:rsidTr="00667318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Інші резерви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(7 794)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(5 753)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(4 053)</w:t>
            </w:r>
          </w:p>
        </w:tc>
      </w:tr>
      <w:tr w:rsidR="00EA64CC" w:rsidRPr="00C325DF" w:rsidTr="00667318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Нерозподілений прибуток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8 327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9 358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10 758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Всього к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апітал, що належить акціонерам материнської компанії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4 500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7 572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10 672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Неконтролюючі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 xml:space="preserve"> акціонери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Всього капітал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4 500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7 572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10 672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Зобов’язання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2A0892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Довгострокові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2A0892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 w:rsidP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Банківські позики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3 751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4 728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5 322</w:t>
            </w:r>
          </w:p>
        </w:tc>
      </w:tr>
      <w:tr w:rsidR="00EA64CC" w:rsidRPr="00C325DF" w:rsidTr="002A0892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Відстрочені податкові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363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Всього д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овгострокові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3 964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5 030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5 685</w:t>
            </w:r>
          </w:p>
        </w:tc>
      </w:tr>
      <w:tr w:rsidR="00EA64CC" w:rsidRPr="00C325DF" w:rsidTr="006B6DF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Поточні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EA64CC" w:rsidRPr="00C325DF" w:rsidTr="006B6DF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Банківські кредити та овердрафти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2 519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2 454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2 482</w:t>
            </w:r>
          </w:p>
        </w:tc>
      </w:tr>
      <w:tr w:rsidR="00EA64CC" w:rsidRPr="00C325DF" w:rsidTr="006B6DF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Торговельна та інша кредиторська заборгованість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2 494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2 583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2 230</w:t>
            </w:r>
          </w:p>
        </w:tc>
      </w:tr>
      <w:tr w:rsidR="00EA64CC" w:rsidRPr="00C325DF" w:rsidTr="006B6DF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Поточні зобов'язання з податку на прибуток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28</w:t>
            </w:r>
          </w:p>
        </w:tc>
      </w:tr>
      <w:tr w:rsidR="00EA64CC" w:rsidRPr="00C325DF" w:rsidTr="006B6DF3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4CC" w:rsidRDefault="00EA64CC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Інші податки до сплати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64CC" w:rsidRPr="00C325DF" w:rsidRDefault="00EA64CC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4CC" w:rsidRPr="00C325DF" w:rsidRDefault="00EA64CC" w:rsidP="007C46D2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47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EA64CC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Всього п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оточні зобов'язання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5 055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5 080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4 787</w:t>
            </w:r>
          </w:p>
        </w:tc>
      </w:tr>
      <w:tr w:rsidR="00C325DF" w:rsidRPr="00C325DF" w:rsidTr="009849DC">
        <w:trPr>
          <w:trHeight w:val="255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41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4CC" w:rsidRDefault="00EA64CC" w:rsidP="00EA64CC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ВСЬОГО КАПІТАЛ ТА ЗОБО'ВЯЗАННЯ</w:t>
            </w:r>
          </w:p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C325DF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13 519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17 682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5DF" w:rsidRPr="00C325DF" w:rsidRDefault="00C325DF" w:rsidP="007C46D2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C325D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21 144</w:t>
            </w:r>
          </w:p>
        </w:tc>
      </w:tr>
    </w:tbl>
    <w:p w:rsidR="007968B9" w:rsidRDefault="007968B9" w:rsidP="002935B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7968B9" w:rsidRDefault="007968B9">
      <w:p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44"/>
        <w:gridCol w:w="1044"/>
        <w:gridCol w:w="1044"/>
        <w:gridCol w:w="1044"/>
        <w:gridCol w:w="222"/>
        <w:gridCol w:w="222"/>
        <w:gridCol w:w="222"/>
        <w:gridCol w:w="222"/>
        <w:gridCol w:w="680"/>
        <w:gridCol w:w="372"/>
        <w:gridCol w:w="254"/>
        <w:gridCol w:w="254"/>
        <w:gridCol w:w="254"/>
        <w:gridCol w:w="254"/>
      </w:tblGrid>
      <w:tr w:rsidR="00084734" w:rsidRPr="007968B9" w:rsidTr="00084734">
        <w:trPr>
          <w:trHeight w:val="255"/>
        </w:trPr>
        <w:tc>
          <w:tcPr>
            <w:tcW w:w="106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8A2333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lastRenderedPageBreak/>
              <w:t>УКРПРОДУКТ ГРУП ЛІМІТЕД</w:t>
            </w:r>
          </w:p>
        </w:tc>
      </w:tr>
      <w:tr w:rsidR="00084734" w:rsidRPr="007968B9" w:rsidTr="00084734">
        <w:trPr>
          <w:trHeight w:val="255"/>
        </w:trPr>
        <w:tc>
          <w:tcPr>
            <w:tcW w:w="106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8A2333" w:rsidRDefault="00084734" w:rsidP="00084734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КОНСОЛІДОВАНИЙ НЕАУДОВАНИЙ ЗВІТ ПРО РУХ ГРОШОВИЗ КОШТІВ</w:t>
            </w:r>
          </w:p>
        </w:tc>
      </w:tr>
      <w:tr w:rsidR="00084734" w:rsidRPr="007968B9" w:rsidTr="00084734">
        <w:trPr>
          <w:trHeight w:val="255"/>
        </w:trPr>
        <w:tc>
          <w:tcPr>
            <w:tcW w:w="1068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Pr="008A2333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ЗА ПЕРІОД, ЩО ЗАВЕРШИВСЯ 30 ЧЕРВНЯ 2015 І 2014 РОКУ</w:t>
            </w:r>
          </w:p>
        </w:tc>
      </w:tr>
      <w:tr w:rsidR="00084734" w:rsidRPr="007968B9" w:rsidTr="00084734">
        <w:trPr>
          <w:trHeight w:val="255"/>
        </w:trPr>
        <w:tc>
          <w:tcPr>
            <w:tcW w:w="10682" w:type="dxa"/>
            <w:gridSpan w:val="30"/>
            <w:tcBorders>
              <w:top w:val="nil"/>
              <w:left w:val="nil"/>
              <w:bottom w:val="single" w:sz="4" w:space="0" w:color="003366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8A2333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  <w:r w:rsidRPr="008A2333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(</w:t>
            </w:r>
            <w: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в тисячах фунтів стерлінгів, якщо не вказано інше</w:t>
            </w:r>
            <w:r w:rsidRPr="008A2333"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  <w:t>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Шість місяців, що завершилися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Шість місяців, що завершилися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084734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30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червня</w:t>
            </w: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2015</w:t>
            </w:r>
          </w:p>
        </w:tc>
        <w:tc>
          <w:tcPr>
            <w:tcW w:w="13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084734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30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червня</w:t>
            </w: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 xml:space="preserve"> 2014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Тис. фунтів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Тис. фунтів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Рух грошових коштів в результаті операційної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Збиток до оподаткування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(1 07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5</w:t>
            </w: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(1 987)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Коригування на: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Курсові різниці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51</w:t>
            </w: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2 822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Амортизація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549</w:t>
            </w:r>
          </w:p>
        </w:tc>
      </w:tr>
      <w:tr w:rsidR="00084734" w:rsidRPr="007968B9" w:rsidTr="00084734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Збиток від вибуття необоротних активів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C46D2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9</w:t>
            </w:r>
          </w:p>
        </w:tc>
      </w:tr>
      <w:tr w:rsidR="00084734" w:rsidRPr="007968B9" w:rsidTr="00084734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Знецінення торгівельної дебіторської заборгованості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34</w:t>
            </w:r>
          </w:p>
        </w:tc>
      </w:tr>
      <w:tr w:rsidR="00084734" w:rsidRPr="007968B9" w:rsidTr="00084734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Продаж дочірніх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(4)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Отримані відсотки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(3)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734" w:rsidRDefault="00084734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Витрати по відсотках на банківські кредити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459</w:t>
            </w:r>
          </w:p>
        </w:tc>
      </w:tr>
      <w:tr w:rsidR="00C91E2D" w:rsidRPr="007968B9" w:rsidTr="000913A0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Зменшення /(збільшення)  запасів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(851)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298</w:t>
            </w:r>
          </w:p>
        </w:tc>
      </w:tr>
      <w:tr w:rsidR="00C91E2D" w:rsidRPr="007968B9" w:rsidTr="000913A0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Зменшення торгової та іншої дебіторської заборгованості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17540C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479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221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C91E2D" w:rsidRDefault="00C91E2D" w:rsidP="0058449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Збільшення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торгової та іншої кредиторської заборгованості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146</w:t>
            </w:r>
          </w:p>
        </w:tc>
      </w:tr>
      <w:tr w:rsidR="00C91E2D" w:rsidRPr="007968B9" w:rsidTr="007253F8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Грошові кошти в результаті операційної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17540C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26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GB" w:eastAsia="uk-UA"/>
              </w:rPr>
              <w:t xml:space="preserve"> </w:t>
            </w: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548</w:t>
            </w:r>
          </w:p>
        </w:tc>
      </w:tr>
      <w:tr w:rsidR="00C91E2D" w:rsidRPr="007968B9" w:rsidTr="007253F8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Отримані відсотки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3</w:t>
            </w:r>
          </w:p>
        </w:tc>
      </w:tr>
      <w:tr w:rsidR="00C91E2D" w:rsidRPr="007968B9" w:rsidTr="007253F8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Сплачено податку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(21)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(48)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C91E2D" w:rsidRDefault="00C91E2D" w:rsidP="0058449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Чисті грошові потоки від/використані у 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br/>
              <w:t>операційній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17540C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24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2 503</w:t>
            </w:r>
          </w:p>
        </w:tc>
      </w:tr>
      <w:tr w:rsidR="00C91E2D" w:rsidRPr="007968B9" w:rsidTr="0068107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Рух грошових коштів у результаті інвестиційної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91E2D" w:rsidRPr="007968B9" w:rsidTr="0068107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Придбання основних засобів та нематеріальних активів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(130)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(300)</w:t>
            </w:r>
          </w:p>
        </w:tc>
      </w:tr>
      <w:tr w:rsidR="00C91E2D" w:rsidRPr="007968B9" w:rsidTr="0068107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Прибуток від реалізації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12</w:t>
            </w:r>
          </w:p>
        </w:tc>
      </w:tr>
      <w:tr w:rsidR="00C91E2D" w:rsidRPr="007968B9" w:rsidTr="0068107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Виплата виданих позик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(13)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(8)</w:t>
            </w:r>
          </w:p>
        </w:tc>
      </w:tr>
      <w:tr w:rsidR="00C91E2D" w:rsidRPr="007968B9" w:rsidTr="0068107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E2D" w:rsidRDefault="00C91E2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Чисті грошові кошти використані у інвестиційній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(126)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E2D" w:rsidRPr="007968B9" w:rsidRDefault="00C91E2D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(296)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734" w:rsidRPr="00641D75" w:rsidRDefault="00641D75" w:rsidP="0058449B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Грошові кошти від фінансової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084734" w:rsidRPr="007968B9" w:rsidTr="00084734">
        <w:trPr>
          <w:trHeight w:val="27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Сплачені відсотки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(343)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(459)</w:t>
            </w:r>
          </w:p>
        </w:tc>
      </w:tr>
      <w:tr w:rsidR="00084734" w:rsidRPr="007968B9" w:rsidTr="00084734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641D75" w:rsidRDefault="00641D75" w:rsidP="00641D75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Чисті виплати короткострокових позик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(20)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734" w:rsidRPr="007968B9" w:rsidRDefault="00084734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(1 928)</w:t>
            </w:r>
          </w:p>
        </w:tc>
      </w:tr>
      <w:tr w:rsidR="00641D75" w:rsidRPr="007968B9" w:rsidTr="005E13CA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Виплата довгострокових позик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(64)</w:t>
            </w:r>
          </w:p>
        </w:tc>
      </w:tr>
      <w:tr w:rsidR="00641D75" w:rsidRPr="007968B9" w:rsidTr="005E13CA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Чисті грошові кошти в результаті фінансової діяльності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(363)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(2 451)</w:t>
            </w:r>
          </w:p>
        </w:tc>
      </w:tr>
      <w:tr w:rsidR="00641D75" w:rsidRPr="007968B9" w:rsidTr="005B182F">
        <w:trPr>
          <w:trHeight w:val="48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Чисте скорочення грошових коштів та їх еквівалентів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(245)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(244)</w:t>
            </w:r>
          </w:p>
        </w:tc>
      </w:tr>
      <w:tr w:rsidR="00641D75" w:rsidRPr="007968B9" w:rsidTr="005B182F">
        <w:trPr>
          <w:trHeight w:val="64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Вплив курсових різниць на грошові кошти та їх еквіваленти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17540C" w:rsidRDefault="00641D75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val="en-US" w:eastAsia="uk-UA"/>
              </w:rPr>
              <w:t>77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  <w:t>(328)</w:t>
            </w:r>
          </w:p>
        </w:tc>
      </w:tr>
      <w:tr w:rsidR="00641D75" w:rsidRPr="007968B9" w:rsidTr="004D2910">
        <w:trPr>
          <w:trHeight w:val="45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Грошові кошти та їх еквіваленти на початок півріччя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1 006</w:t>
            </w:r>
          </w:p>
        </w:tc>
      </w:tr>
      <w:tr w:rsidR="00641D75" w:rsidRPr="007968B9" w:rsidTr="004D2910">
        <w:trPr>
          <w:trHeight w:val="42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sz w:val="20"/>
                <w:szCs w:val="20"/>
                <w:lang w:eastAsia="uk-UA"/>
              </w:rPr>
            </w:pPr>
          </w:p>
        </w:tc>
        <w:tc>
          <w:tcPr>
            <w:tcW w:w="3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D75" w:rsidRDefault="00641D75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Грошові кошти та їх еквіваленти на кінець півріччя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D75" w:rsidRPr="007968B9" w:rsidRDefault="00641D75" w:rsidP="0058449B">
            <w:pPr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</w:pPr>
            <w:r w:rsidRPr="007968B9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uk-UA"/>
              </w:rPr>
              <w:t>434</w:t>
            </w:r>
          </w:p>
        </w:tc>
      </w:tr>
    </w:tbl>
    <w:p w:rsidR="00951392" w:rsidRPr="00641D75" w:rsidRDefault="00951392" w:rsidP="00641D75">
      <w:pPr>
        <w:rPr>
          <w:rFonts w:ascii="Times New Roman" w:hAnsi="Times New Roman"/>
          <w:bCs/>
          <w:sz w:val="24"/>
          <w:szCs w:val="24"/>
        </w:rPr>
      </w:pPr>
    </w:p>
    <w:sectPr w:rsidR="00951392" w:rsidRPr="00641D75" w:rsidSect="00547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C5A"/>
    <w:multiLevelType w:val="hybridMultilevel"/>
    <w:tmpl w:val="9FCA8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808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77CC5"/>
    <w:multiLevelType w:val="hybridMultilevel"/>
    <w:tmpl w:val="477CBBCA"/>
    <w:lvl w:ilvl="0" w:tplc="BA12B26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2EC8081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2D40379"/>
    <w:multiLevelType w:val="hybridMultilevel"/>
    <w:tmpl w:val="FA66D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Morrison">
    <w15:presenceInfo w15:providerId="AD" w15:userId="S-1-5-21-1510959274-2656872234-2930062813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FC2EFF"/>
    <w:rsid w:val="00002AC1"/>
    <w:rsid w:val="0001114A"/>
    <w:rsid w:val="00012481"/>
    <w:rsid w:val="00013643"/>
    <w:rsid w:val="00026CB4"/>
    <w:rsid w:val="00034E11"/>
    <w:rsid w:val="00046405"/>
    <w:rsid w:val="000473DB"/>
    <w:rsid w:val="00057280"/>
    <w:rsid w:val="00062DDA"/>
    <w:rsid w:val="00064386"/>
    <w:rsid w:val="00072EF4"/>
    <w:rsid w:val="00074F18"/>
    <w:rsid w:val="00084734"/>
    <w:rsid w:val="00085AD0"/>
    <w:rsid w:val="00090840"/>
    <w:rsid w:val="000A50AB"/>
    <w:rsid w:val="000E383D"/>
    <w:rsid w:val="000F0F9B"/>
    <w:rsid w:val="000F2FE9"/>
    <w:rsid w:val="001220BE"/>
    <w:rsid w:val="00126718"/>
    <w:rsid w:val="00143503"/>
    <w:rsid w:val="00147072"/>
    <w:rsid w:val="00150839"/>
    <w:rsid w:val="00153AAD"/>
    <w:rsid w:val="00157BB6"/>
    <w:rsid w:val="0017540C"/>
    <w:rsid w:val="00191886"/>
    <w:rsid w:val="001A0E4E"/>
    <w:rsid w:val="001D1889"/>
    <w:rsid w:val="001E05B2"/>
    <w:rsid w:val="001E75D3"/>
    <w:rsid w:val="001F0075"/>
    <w:rsid w:val="001F14A5"/>
    <w:rsid w:val="00202ABD"/>
    <w:rsid w:val="00210160"/>
    <w:rsid w:val="0022488D"/>
    <w:rsid w:val="00236438"/>
    <w:rsid w:val="002375D9"/>
    <w:rsid w:val="0024275B"/>
    <w:rsid w:val="002503B1"/>
    <w:rsid w:val="0025146B"/>
    <w:rsid w:val="002813C7"/>
    <w:rsid w:val="0028722A"/>
    <w:rsid w:val="002935BC"/>
    <w:rsid w:val="002A4C9E"/>
    <w:rsid w:val="002E591A"/>
    <w:rsid w:val="002F39A1"/>
    <w:rsid w:val="002F6437"/>
    <w:rsid w:val="00304D0A"/>
    <w:rsid w:val="0031773D"/>
    <w:rsid w:val="00332C06"/>
    <w:rsid w:val="00335FCD"/>
    <w:rsid w:val="0034453F"/>
    <w:rsid w:val="003612D5"/>
    <w:rsid w:val="0038142F"/>
    <w:rsid w:val="00385104"/>
    <w:rsid w:val="00391F1E"/>
    <w:rsid w:val="00396EB2"/>
    <w:rsid w:val="003B5C6A"/>
    <w:rsid w:val="003C11BF"/>
    <w:rsid w:val="003C454A"/>
    <w:rsid w:val="003D4403"/>
    <w:rsid w:val="003E1EC3"/>
    <w:rsid w:val="003E25B0"/>
    <w:rsid w:val="003E430B"/>
    <w:rsid w:val="00404209"/>
    <w:rsid w:val="00410713"/>
    <w:rsid w:val="0041239D"/>
    <w:rsid w:val="00415B5B"/>
    <w:rsid w:val="00425D93"/>
    <w:rsid w:val="00435AD0"/>
    <w:rsid w:val="00442A19"/>
    <w:rsid w:val="004542AF"/>
    <w:rsid w:val="00465825"/>
    <w:rsid w:val="004941A2"/>
    <w:rsid w:val="004B40E0"/>
    <w:rsid w:val="004D7666"/>
    <w:rsid w:val="004F46A8"/>
    <w:rsid w:val="004F6742"/>
    <w:rsid w:val="00521F0F"/>
    <w:rsid w:val="0053447F"/>
    <w:rsid w:val="0053464C"/>
    <w:rsid w:val="005437C0"/>
    <w:rsid w:val="00544F5E"/>
    <w:rsid w:val="005476E1"/>
    <w:rsid w:val="00560B87"/>
    <w:rsid w:val="005A4844"/>
    <w:rsid w:val="005B24D9"/>
    <w:rsid w:val="005C28BF"/>
    <w:rsid w:val="005E4E0D"/>
    <w:rsid w:val="0061271A"/>
    <w:rsid w:val="006179EA"/>
    <w:rsid w:val="00637DF8"/>
    <w:rsid w:val="006416F1"/>
    <w:rsid w:val="00641ADA"/>
    <w:rsid w:val="00641D75"/>
    <w:rsid w:val="006452EA"/>
    <w:rsid w:val="00663F39"/>
    <w:rsid w:val="0067504E"/>
    <w:rsid w:val="00682C67"/>
    <w:rsid w:val="00690364"/>
    <w:rsid w:val="006962C2"/>
    <w:rsid w:val="006A1A56"/>
    <w:rsid w:val="006A2048"/>
    <w:rsid w:val="006B0574"/>
    <w:rsid w:val="006B25F1"/>
    <w:rsid w:val="006B779F"/>
    <w:rsid w:val="006D20A8"/>
    <w:rsid w:val="006E4142"/>
    <w:rsid w:val="006F32DE"/>
    <w:rsid w:val="00712C40"/>
    <w:rsid w:val="00716B87"/>
    <w:rsid w:val="00720EB0"/>
    <w:rsid w:val="00722A4E"/>
    <w:rsid w:val="00741291"/>
    <w:rsid w:val="007428CB"/>
    <w:rsid w:val="00743EF0"/>
    <w:rsid w:val="007448DD"/>
    <w:rsid w:val="00744BE9"/>
    <w:rsid w:val="007578CB"/>
    <w:rsid w:val="00766C50"/>
    <w:rsid w:val="007726B0"/>
    <w:rsid w:val="00794991"/>
    <w:rsid w:val="007968B9"/>
    <w:rsid w:val="007A2005"/>
    <w:rsid w:val="007B0631"/>
    <w:rsid w:val="007B3FC4"/>
    <w:rsid w:val="007C3D50"/>
    <w:rsid w:val="007C46D2"/>
    <w:rsid w:val="007D0AFA"/>
    <w:rsid w:val="007D6858"/>
    <w:rsid w:val="007E0956"/>
    <w:rsid w:val="007F66E9"/>
    <w:rsid w:val="0080086C"/>
    <w:rsid w:val="008022CE"/>
    <w:rsid w:val="008361B9"/>
    <w:rsid w:val="00840CD8"/>
    <w:rsid w:val="008727C6"/>
    <w:rsid w:val="008812A1"/>
    <w:rsid w:val="00885408"/>
    <w:rsid w:val="008866BA"/>
    <w:rsid w:val="008A1A95"/>
    <w:rsid w:val="008A2333"/>
    <w:rsid w:val="008B3597"/>
    <w:rsid w:val="008B4934"/>
    <w:rsid w:val="008C1964"/>
    <w:rsid w:val="008E12C4"/>
    <w:rsid w:val="008E5B25"/>
    <w:rsid w:val="008E75BE"/>
    <w:rsid w:val="008F23F5"/>
    <w:rsid w:val="008F5257"/>
    <w:rsid w:val="008F5673"/>
    <w:rsid w:val="008F7658"/>
    <w:rsid w:val="0090784D"/>
    <w:rsid w:val="00930D64"/>
    <w:rsid w:val="00932A61"/>
    <w:rsid w:val="00934B57"/>
    <w:rsid w:val="00937AF6"/>
    <w:rsid w:val="00951392"/>
    <w:rsid w:val="00970EAB"/>
    <w:rsid w:val="00971E4B"/>
    <w:rsid w:val="009849DC"/>
    <w:rsid w:val="009B497E"/>
    <w:rsid w:val="009B6060"/>
    <w:rsid w:val="009B641C"/>
    <w:rsid w:val="009B7456"/>
    <w:rsid w:val="009C2FCB"/>
    <w:rsid w:val="009C49FA"/>
    <w:rsid w:val="009D0BAA"/>
    <w:rsid w:val="009D65DD"/>
    <w:rsid w:val="009E1D75"/>
    <w:rsid w:val="009E30E7"/>
    <w:rsid w:val="009F70CD"/>
    <w:rsid w:val="009F7D93"/>
    <w:rsid w:val="00A02CDC"/>
    <w:rsid w:val="00A04B50"/>
    <w:rsid w:val="00A110D8"/>
    <w:rsid w:val="00A3098E"/>
    <w:rsid w:val="00A4717B"/>
    <w:rsid w:val="00A64694"/>
    <w:rsid w:val="00A73741"/>
    <w:rsid w:val="00A73791"/>
    <w:rsid w:val="00A94E0F"/>
    <w:rsid w:val="00AA1B85"/>
    <w:rsid w:val="00AB4957"/>
    <w:rsid w:val="00AC0880"/>
    <w:rsid w:val="00AC1081"/>
    <w:rsid w:val="00AC3DD2"/>
    <w:rsid w:val="00AC48AA"/>
    <w:rsid w:val="00AD4494"/>
    <w:rsid w:val="00AF49D4"/>
    <w:rsid w:val="00B34B13"/>
    <w:rsid w:val="00B372E5"/>
    <w:rsid w:val="00B426A9"/>
    <w:rsid w:val="00B43438"/>
    <w:rsid w:val="00B50F30"/>
    <w:rsid w:val="00B707D1"/>
    <w:rsid w:val="00B71A52"/>
    <w:rsid w:val="00B727D3"/>
    <w:rsid w:val="00B77706"/>
    <w:rsid w:val="00B8103D"/>
    <w:rsid w:val="00B97166"/>
    <w:rsid w:val="00BA1725"/>
    <w:rsid w:val="00BB27DD"/>
    <w:rsid w:val="00BB4395"/>
    <w:rsid w:val="00BC0FD1"/>
    <w:rsid w:val="00BC62F4"/>
    <w:rsid w:val="00BE4478"/>
    <w:rsid w:val="00BF2D30"/>
    <w:rsid w:val="00C17983"/>
    <w:rsid w:val="00C325DF"/>
    <w:rsid w:val="00C37707"/>
    <w:rsid w:val="00C37BDC"/>
    <w:rsid w:val="00C430F1"/>
    <w:rsid w:val="00C74A02"/>
    <w:rsid w:val="00C74E0C"/>
    <w:rsid w:val="00C90933"/>
    <w:rsid w:val="00C91E2D"/>
    <w:rsid w:val="00C956D2"/>
    <w:rsid w:val="00CA3526"/>
    <w:rsid w:val="00CA35B1"/>
    <w:rsid w:val="00CC092C"/>
    <w:rsid w:val="00CC2DBD"/>
    <w:rsid w:val="00CC58A3"/>
    <w:rsid w:val="00CD2226"/>
    <w:rsid w:val="00CE3D93"/>
    <w:rsid w:val="00CE5742"/>
    <w:rsid w:val="00CF5182"/>
    <w:rsid w:val="00D10281"/>
    <w:rsid w:val="00D37BDC"/>
    <w:rsid w:val="00D45D08"/>
    <w:rsid w:val="00D46A1D"/>
    <w:rsid w:val="00D507D3"/>
    <w:rsid w:val="00D551CB"/>
    <w:rsid w:val="00D61E41"/>
    <w:rsid w:val="00D63FA1"/>
    <w:rsid w:val="00D670F2"/>
    <w:rsid w:val="00D72AC5"/>
    <w:rsid w:val="00DA49B7"/>
    <w:rsid w:val="00DB3CF1"/>
    <w:rsid w:val="00DB6B11"/>
    <w:rsid w:val="00DC184C"/>
    <w:rsid w:val="00DC3461"/>
    <w:rsid w:val="00E00466"/>
    <w:rsid w:val="00E24BB0"/>
    <w:rsid w:val="00E3488C"/>
    <w:rsid w:val="00E50DBB"/>
    <w:rsid w:val="00E734D0"/>
    <w:rsid w:val="00E75377"/>
    <w:rsid w:val="00E75DFD"/>
    <w:rsid w:val="00EA64CC"/>
    <w:rsid w:val="00EB23C7"/>
    <w:rsid w:val="00EE4622"/>
    <w:rsid w:val="00EE4866"/>
    <w:rsid w:val="00EF5989"/>
    <w:rsid w:val="00F16DC8"/>
    <w:rsid w:val="00F32F57"/>
    <w:rsid w:val="00F517DE"/>
    <w:rsid w:val="00F7643F"/>
    <w:rsid w:val="00F868CC"/>
    <w:rsid w:val="00FA15DE"/>
    <w:rsid w:val="00FA4198"/>
    <w:rsid w:val="00FA7D09"/>
    <w:rsid w:val="00FC2301"/>
    <w:rsid w:val="00FC2EFF"/>
    <w:rsid w:val="00FD25BF"/>
    <w:rsid w:val="00FD7D47"/>
    <w:rsid w:val="00FF163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F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3FA1"/>
    <w:rPr>
      <w:color w:val="0000FF"/>
      <w:u w:val="single"/>
    </w:rPr>
  </w:style>
  <w:style w:type="paragraph" w:customStyle="1" w:styleId="bj">
    <w:name w:val="bj"/>
    <w:basedOn w:val="a"/>
    <w:rsid w:val="00D63FA1"/>
    <w:pPr>
      <w:spacing w:after="240" w:line="276" w:lineRule="auto"/>
      <w:jc w:val="both"/>
    </w:pPr>
    <w:rPr>
      <w:rFonts w:eastAsia="Times New Roman" w:cs="Calibri"/>
      <w:lang w:val="en-US"/>
    </w:rPr>
  </w:style>
  <w:style w:type="paragraph" w:customStyle="1" w:styleId="bl">
    <w:name w:val="bl"/>
    <w:basedOn w:val="a"/>
    <w:rsid w:val="00D63FA1"/>
    <w:pPr>
      <w:spacing w:line="276" w:lineRule="auto"/>
      <w:ind w:right="-181"/>
    </w:pPr>
    <w:rPr>
      <w:rFonts w:eastAsia="Times New Roman" w:cs="Calibri"/>
      <w:lang w:val="en-US"/>
    </w:rPr>
  </w:style>
  <w:style w:type="character" w:customStyle="1" w:styleId="bb">
    <w:name w:val="bb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v">
    <w:name w:val="av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q">
    <w:name w:val="aq"/>
    <w:basedOn w:val="a0"/>
    <w:rsid w:val="00D63FA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p">
    <w:name w:val="ap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l">
    <w:name w:val="al"/>
    <w:basedOn w:val="a0"/>
    <w:rsid w:val="00D63FA1"/>
    <w:rPr>
      <w:rFonts w:ascii="Times New Roman" w:hAnsi="Times New Roman" w:cs="Times New Roman" w:hint="default"/>
      <w:color w:val="1F497D"/>
      <w:sz w:val="24"/>
      <w:szCs w:val="24"/>
    </w:rPr>
  </w:style>
  <w:style w:type="character" w:customStyle="1" w:styleId="ak">
    <w:name w:val="ak"/>
    <w:basedOn w:val="a0"/>
    <w:rsid w:val="00D63FA1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DC184C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hps">
    <w:name w:val="hps"/>
    <w:basedOn w:val="a0"/>
    <w:rsid w:val="00A94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F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4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63FA1"/>
    <w:rPr>
      <w:color w:val="0000FF"/>
      <w:u w:val="single"/>
    </w:rPr>
  </w:style>
  <w:style w:type="paragraph" w:customStyle="1" w:styleId="bj">
    <w:name w:val="bj"/>
    <w:basedOn w:val="a"/>
    <w:rsid w:val="00D63FA1"/>
    <w:pPr>
      <w:spacing w:after="240" w:line="276" w:lineRule="auto"/>
      <w:jc w:val="both"/>
    </w:pPr>
    <w:rPr>
      <w:rFonts w:eastAsia="Times New Roman" w:cs="Calibri"/>
      <w:lang w:val="en-US"/>
    </w:rPr>
  </w:style>
  <w:style w:type="paragraph" w:customStyle="1" w:styleId="bl">
    <w:name w:val="bl"/>
    <w:basedOn w:val="a"/>
    <w:rsid w:val="00D63FA1"/>
    <w:pPr>
      <w:spacing w:line="276" w:lineRule="auto"/>
      <w:ind w:right="-181"/>
    </w:pPr>
    <w:rPr>
      <w:rFonts w:eastAsia="Times New Roman" w:cs="Calibri"/>
      <w:lang w:val="en-US"/>
    </w:rPr>
  </w:style>
  <w:style w:type="character" w:customStyle="1" w:styleId="bb">
    <w:name w:val="bb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v">
    <w:name w:val="av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q">
    <w:name w:val="aq"/>
    <w:basedOn w:val="a0"/>
    <w:rsid w:val="00D63FA1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p">
    <w:name w:val="ap"/>
    <w:basedOn w:val="a0"/>
    <w:rsid w:val="00D63FA1"/>
    <w:rPr>
      <w:rFonts w:ascii="Times New Roman" w:hAnsi="Times New Roman" w:cs="Times New Roman" w:hint="default"/>
      <w:sz w:val="24"/>
      <w:szCs w:val="24"/>
    </w:rPr>
  </w:style>
  <w:style w:type="character" w:customStyle="1" w:styleId="al">
    <w:name w:val="al"/>
    <w:basedOn w:val="a0"/>
    <w:rsid w:val="00D63FA1"/>
    <w:rPr>
      <w:rFonts w:ascii="Times New Roman" w:hAnsi="Times New Roman" w:cs="Times New Roman" w:hint="default"/>
      <w:color w:val="1F497D"/>
      <w:sz w:val="24"/>
      <w:szCs w:val="24"/>
    </w:rPr>
  </w:style>
  <w:style w:type="character" w:customStyle="1" w:styleId="ak">
    <w:name w:val="ak"/>
    <w:basedOn w:val="a0"/>
    <w:rsid w:val="00D63FA1"/>
    <w:rPr>
      <w:rFonts w:ascii="Times New Roman" w:hAnsi="Times New Roman" w:cs="Times New Roman" w:hint="default"/>
      <w:strike w:val="0"/>
      <w:dstrike w:val="0"/>
      <w:color w:val="auto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DC184C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hps">
    <w:name w:val="hps"/>
    <w:basedOn w:val="a0"/>
    <w:rsid w:val="00A9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390">
          <w:marLeft w:val="1417"/>
          <w:marRight w:val="850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96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6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599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3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25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95EC7-967F-4354-B2D5-2E0A608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10164</Words>
  <Characters>5794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BGC Partners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Borodaieva</dc:creator>
  <cp:lastModifiedBy>Mariia Borodaieva</cp:lastModifiedBy>
  <cp:revision>30</cp:revision>
  <cp:lastPrinted>2015-08-18T12:45:00Z</cp:lastPrinted>
  <dcterms:created xsi:type="dcterms:W3CDTF">2015-10-05T09:36:00Z</dcterms:created>
  <dcterms:modified xsi:type="dcterms:W3CDTF">2015-10-07T16:02:00Z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SLTemplateName">
    <vt:lpwstr>Normal</vt:lpwstr>
  </property>
</Properties>
</file>